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E83AA" w14:textId="77777777" w:rsidR="00B44247" w:rsidRPr="00FA3E26" w:rsidRDefault="00B44247" w:rsidP="00844D0E">
      <w:pPr>
        <w:spacing w:line="360" w:lineRule="auto"/>
        <w:ind w:left="426"/>
        <w:jc w:val="both"/>
        <w:rPr>
          <w:rFonts w:ascii="Arial" w:hAnsi="Arial" w:cs="Arial"/>
          <w:b/>
          <w:i/>
          <w:strike/>
          <w:vertAlign w:val="superscript"/>
        </w:rPr>
      </w:pPr>
      <w:bookmarkStart w:id="0" w:name="_GoBack"/>
      <w:bookmarkEnd w:id="0"/>
    </w:p>
    <w:p w14:paraId="31DE0413" w14:textId="77777777" w:rsidR="001E722C" w:rsidRPr="00391C81" w:rsidRDefault="00844D0E" w:rsidP="00844D0E">
      <w:pPr>
        <w:tabs>
          <w:tab w:val="right" w:pos="8556"/>
        </w:tabs>
        <w:spacing w:line="360" w:lineRule="auto"/>
        <w:ind w:left="851" w:hanging="851"/>
        <w:jc w:val="both"/>
        <w:rPr>
          <w:rFonts w:ascii="Arial" w:hAnsi="Arial" w:cs="Arial"/>
        </w:rPr>
      </w:pPr>
      <w:r>
        <w:rPr>
          <w:rFonts w:ascii="Arial" w:hAnsi="Arial" w:cs="Arial"/>
        </w:rPr>
        <w:tab/>
      </w:r>
    </w:p>
    <w:p w14:paraId="2D4F155C" w14:textId="54091D7E" w:rsidR="00F90B1F" w:rsidRPr="00F45919" w:rsidRDefault="005911A0" w:rsidP="00CC346D">
      <w:pPr>
        <w:keepNext/>
        <w:spacing w:line="360" w:lineRule="auto"/>
        <w:ind w:right="-232" w:firstLine="567"/>
        <w:jc w:val="both"/>
        <w:outlineLvl w:val="1"/>
        <w:rPr>
          <w:rFonts w:ascii="Arial" w:hAnsi="Arial" w:cs="Arial"/>
          <w:bCs/>
        </w:rPr>
      </w:pPr>
      <w:r>
        <w:rPr>
          <w:rFonts w:ascii="Arial" w:hAnsi="Arial" w:cs="Arial"/>
          <w:bCs/>
        </w:rPr>
        <w:t>A</w:t>
      </w:r>
      <w:r w:rsidR="00F90B1F">
        <w:rPr>
          <w:rFonts w:ascii="Arial" w:hAnsi="Arial" w:cs="Arial"/>
          <w:bCs/>
        </w:rPr>
        <w:t xml:space="preserve">nalizadas las constancias que </w:t>
      </w:r>
      <w:r w:rsidR="00F90B1F" w:rsidRPr="00F45919">
        <w:rPr>
          <w:rFonts w:ascii="Arial" w:hAnsi="Arial" w:cs="Arial"/>
          <w:bCs/>
        </w:rPr>
        <w:t xml:space="preserve">integran el expediente administrativo disciplinario </w:t>
      </w:r>
      <w:r w:rsidR="00F90B1F" w:rsidRPr="00F45919">
        <w:rPr>
          <w:rFonts w:ascii="Arial" w:hAnsi="Arial" w:cs="Arial"/>
          <w:b/>
          <w:bCs/>
        </w:rPr>
        <w:t>A-</w:t>
      </w:r>
      <w:r w:rsidR="00D14778">
        <w:rPr>
          <w:rFonts w:ascii="Arial" w:hAnsi="Arial" w:cs="Arial"/>
          <w:b/>
          <w:bCs/>
        </w:rPr>
        <w:t>**********</w:t>
      </w:r>
      <w:r w:rsidR="00F90B1F" w:rsidRPr="00F45919">
        <w:rPr>
          <w:rFonts w:ascii="Arial" w:hAnsi="Arial" w:cs="Arial"/>
          <w:bCs/>
        </w:rPr>
        <w:t xml:space="preserve"> y</w:t>
      </w:r>
    </w:p>
    <w:p w14:paraId="4DF336B3" w14:textId="77777777" w:rsidR="00532E5B" w:rsidRDefault="00532E5B" w:rsidP="001D7EE1">
      <w:pPr>
        <w:pStyle w:val="Ttulo2"/>
        <w:ind w:firstLine="540"/>
        <w:rPr>
          <w:sz w:val="24"/>
        </w:rPr>
      </w:pPr>
    </w:p>
    <w:p w14:paraId="0686476C" w14:textId="77777777" w:rsidR="009E248D" w:rsidRPr="009E248D" w:rsidRDefault="009E248D" w:rsidP="009E248D"/>
    <w:p w14:paraId="686EBE44" w14:textId="77777777" w:rsidR="001E722C" w:rsidRPr="001E722C" w:rsidRDefault="001E722C" w:rsidP="001D7EE1"/>
    <w:p w14:paraId="7B863434" w14:textId="77777777" w:rsidR="00865661" w:rsidRPr="00CB40A4" w:rsidRDefault="00865661" w:rsidP="001D7EE1">
      <w:pPr>
        <w:pStyle w:val="Ttulo2"/>
        <w:ind w:firstLine="540"/>
        <w:rPr>
          <w:sz w:val="24"/>
        </w:rPr>
      </w:pPr>
      <w:r w:rsidRPr="00CB40A4">
        <w:rPr>
          <w:sz w:val="24"/>
        </w:rPr>
        <w:t>R E S U L T A N D O</w:t>
      </w:r>
    </w:p>
    <w:p w14:paraId="668DB89B" w14:textId="77777777" w:rsidR="0001072F" w:rsidRDefault="0001072F" w:rsidP="001D7EE1">
      <w:pPr>
        <w:pStyle w:val="Sangra2detindependiente"/>
        <w:spacing w:line="360" w:lineRule="auto"/>
        <w:ind w:firstLine="567"/>
        <w:rPr>
          <w:b/>
          <w:sz w:val="24"/>
        </w:rPr>
      </w:pPr>
    </w:p>
    <w:p w14:paraId="65F00D1D" w14:textId="77777777" w:rsidR="009E248D" w:rsidRDefault="009E248D" w:rsidP="001D7EE1">
      <w:pPr>
        <w:pStyle w:val="Sangra2detindependiente"/>
        <w:spacing w:line="360" w:lineRule="auto"/>
        <w:ind w:firstLine="567"/>
        <w:rPr>
          <w:b/>
          <w:sz w:val="24"/>
        </w:rPr>
      </w:pPr>
    </w:p>
    <w:p w14:paraId="45340693" w14:textId="66A44B9E" w:rsidR="002A7882" w:rsidRPr="00CE660F" w:rsidRDefault="000D08D9" w:rsidP="002A7882">
      <w:pPr>
        <w:pStyle w:val="Sangra2detindependiente"/>
        <w:spacing w:line="360" w:lineRule="auto"/>
        <w:ind w:firstLine="567"/>
        <w:rPr>
          <w:sz w:val="24"/>
          <w:szCs w:val="24"/>
        </w:rPr>
      </w:pPr>
      <w:r w:rsidRPr="00CB40A4">
        <w:rPr>
          <w:b/>
          <w:sz w:val="24"/>
        </w:rPr>
        <w:t>PRIMERO</w:t>
      </w:r>
      <w:r w:rsidRPr="00CB40A4">
        <w:rPr>
          <w:b/>
          <w:sz w:val="24"/>
          <w:szCs w:val="24"/>
        </w:rPr>
        <w:t>.</w:t>
      </w:r>
      <w:r w:rsidRPr="00391C81">
        <w:rPr>
          <w:sz w:val="24"/>
          <w:szCs w:val="24"/>
        </w:rPr>
        <w:t xml:space="preserve"> En sesión </w:t>
      </w:r>
      <w:r w:rsidR="00015FAF">
        <w:rPr>
          <w:sz w:val="24"/>
          <w:szCs w:val="24"/>
        </w:rPr>
        <w:t xml:space="preserve">celebrada </w:t>
      </w:r>
      <w:r w:rsidRPr="00391C81">
        <w:rPr>
          <w:sz w:val="24"/>
          <w:szCs w:val="24"/>
        </w:rPr>
        <w:t xml:space="preserve">el </w:t>
      </w:r>
      <w:r w:rsidR="004E1074">
        <w:rPr>
          <w:sz w:val="24"/>
          <w:szCs w:val="24"/>
        </w:rPr>
        <w:t xml:space="preserve">10 </w:t>
      </w:r>
      <w:r w:rsidR="009914E2">
        <w:rPr>
          <w:sz w:val="24"/>
          <w:szCs w:val="24"/>
        </w:rPr>
        <w:t>de</w:t>
      </w:r>
      <w:r w:rsidR="004E1074">
        <w:rPr>
          <w:sz w:val="24"/>
          <w:szCs w:val="24"/>
        </w:rPr>
        <w:t xml:space="preserve"> julio </w:t>
      </w:r>
      <w:r w:rsidR="0056251F">
        <w:rPr>
          <w:sz w:val="24"/>
          <w:szCs w:val="24"/>
        </w:rPr>
        <w:t>de</w:t>
      </w:r>
      <w:r w:rsidR="00EF5A76">
        <w:rPr>
          <w:sz w:val="24"/>
          <w:szCs w:val="24"/>
        </w:rPr>
        <w:t xml:space="preserve"> 201</w:t>
      </w:r>
      <w:r w:rsidR="004E1074">
        <w:rPr>
          <w:sz w:val="24"/>
          <w:szCs w:val="24"/>
        </w:rPr>
        <w:t>9</w:t>
      </w:r>
      <w:r>
        <w:rPr>
          <w:sz w:val="24"/>
          <w:szCs w:val="24"/>
        </w:rPr>
        <w:t>,</w:t>
      </w:r>
      <w:r w:rsidR="004E1074">
        <w:rPr>
          <w:sz w:val="24"/>
          <w:szCs w:val="24"/>
        </w:rPr>
        <w:t xml:space="preserve"> </w:t>
      </w:r>
      <w:r w:rsidR="00612EC6">
        <w:rPr>
          <w:sz w:val="24"/>
          <w:szCs w:val="24"/>
        </w:rPr>
        <w:t>el</w:t>
      </w:r>
      <w:r w:rsidRPr="00391C81">
        <w:rPr>
          <w:sz w:val="24"/>
          <w:szCs w:val="24"/>
        </w:rPr>
        <w:t xml:space="preserve"> Consejo de la Judicatura</w:t>
      </w:r>
      <w:r w:rsidR="00015FAF">
        <w:rPr>
          <w:sz w:val="24"/>
          <w:szCs w:val="24"/>
        </w:rPr>
        <w:t xml:space="preserve"> </w:t>
      </w:r>
      <w:r w:rsidRPr="00391C81">
        <w:rPr>
          <w:sz w:val="24"/>
          <w:szCs w:val="24"/>
        </w:rPr>
        <w:t>determinó</w:t>
      </w:r>
      <w:r>
        <w:rPr>
          <w:sz w:val="24"/>
          <w:szCs w:val="24"/>
        </w:rPr>
        <w:t xml:space="preserve"> </w:t>
      </w:r>
      <w:r w:rsidRPr="00391C81">
        <w:rPr>
          <w:sz w:val="24"/>
          <w:szCs w:val="24"/>
        </w:rPr>
        <w:t>iniciar</w:t>
      </w:r>
      <w:r>
        <w:rPr>
          <w:sz w:val="24"/>
          <w:szCs w:val="24"/>
        </w:rPr>
        <w:t xml:space="preserve"> </w:t>
      </w:r>
      <w:r w:rsidRPr="00391C81">
        <w:rPr>
          <w:sz w:val="24"/>
          <w:szCs w:val="24"/>
        </w:rPr>
        <w:t xml:space="preserve">procedimiento de responsabilidad administrativa </w:t>
      </w:r>
      <w:r w:rsidR="00CE660F" w:rsidRPr="00391C81">
        <w:rPr>
          <w:sz w:val="24"/>
          <w:szCs w:val="24"/>
        </w:rPr>
        <w:t>en contra de</w:t>
      </w:r>
      <w:r w:rsidR="004E1074">
        <w:rPr>
          <w:sz w:val="24"/>
          <w:szCs w:val="24"/>
        </w:rPr>
        <w:t xml:space="preserve">l </w:t>
      </w:r>
      <w:r w:rsidR="00724FD1">
        <w:rPr>
          <w:sz w:val="24"/>
          <w:szCs w:val="24"/>
        </w:rPr>
        <w:t>licenciad</w:t>
      </w:r>
      <w:r w:rsidR="007679F0">
        <w:rPr>
          <w:sz w:val="24"/>
          <w:szCs w:val="24"/>
        </w:rPr>
        <w:t xml:space="preserve">o </w:t>
      </w:r>
      <w:r w:rsidR="00D14778">
        <w:rPr>
          <w:sz w:val="24"/>
          <w:szCs w:val="24"/>
        </w:rPr>
        <w:t>**********</w:t>
      </w:r>
      <w:r w:rsidR="00EF5A76">
        <w:rPr>
          <w:sz w:val="24"/>
          <w:szCs w:val="24"/>
        </w:rPr>
        <w:t>, en su actuar como</w:t>
      </w:r>
      <w:r w:rsidR="0096341F">
        <w:rPr>
          <w:sz w:val="24"/>
          <w:szCs w:val="24"/>
        </w:rPr>
        <w:t xml:space="preserve"> </w:t>
      </w:r>
      <w:r w:rsidR="00D14778">
        <w:rPr>
          <w:sz w:val="24"/>
          <w:szCs w:val="24"/>
        </w:rPr>
        <w:t>**********</w:t>
      </w:r>
      <w:r w:rsidR="007679F0">
        <w:rPr>
          <w:sz w:val="24"/>
          <w:szCs w:val="24"/>
        </w:rPr>
        <w:t xml:space="preserve"> </w:t>
      </w:r>
      <w:r w:rsidR="0096341F">
        <w:rPr>
          <w:sz w:val="24"/>
          <w:szCs w:val="24"/>
        </w:rPr>
        <w:t xml:space="preserve">de Primera Instancia en Materia </w:t>
      </w:r>
      <w:r w:rsidR="00D14778">
        <w:rPr>
          <w:sz w:val="24"/>
          <w:szCs w:val="24"/>
        </w:rPr>
        <w:t>**********</w:t>
      </w:r>
      <w:r w:rsidR="007679F0">
        <w:rPr>
          <w:sz w:val="24"/>
          <w:szCs w:val="24"/>
        </w:rPr>
        <w:t xml:space="preserve"> del Distrito Judicial de </w:t>
      </w:r>
      <w:r w:rsidR="00D14778">
        <w:rPr>
          <w:sz w:val="24"/>
          <w:szCs w:val="24"/>
        </w:rPr>
        <w:t>**********</w:t>
      </w:r>
      <w:r w:rsidR="00724FD1">
        <w:rPr>
          <w:sz w:val="24"/>
          <w:szCs w:val="24"/>
        </w:rPr>
        <w:t xml:space="preserve">, </w:t>
      </w:r>
      <w:r w:rsidR="00CE660F">
        <w:rPr>
          <w:sz w:val="24"/>
          <w:szCs w:val="24"/>
        </w:rPr>
        <w:t>con base en</w:t>
      </w:r>
      <w:r w:rsidR="0096341F">
        <w:rPr>
          <w:sz w:val="24"/>
          <w:szCs w:val="24"/>
        </w:rPr>
        <w:t xml:space="preserve"> el oficio</w:t>
      </w:r>
      <w:r w:rsidR="00CE660F">
        <w:rPr>
          <w:sz w:val="24"/>
          <w:szCs w:val="24"/>
        </w:rPr>
        <w:t xml:space="preserve"> </w:t>
      </w:r>
      <w:r w:rsidR="006611F3">
        <w:rPr>
          <w:sz w:val="24"/>
          <w:szCs w:val="24"/>
        </w:rPr>
        <w:t>signado por</w:t>
      </w:r>
      <w:r w:rsidR="00932F61">
        <w:rPr>
          <w:sz w:val="24"/>
          <w:szCs w:val="24"/>
        </w:rPr>
        <w:t xml:space="preserve"> la Licenciada </w:t>
      </w:r>
      <w:r w:rsidR="00D14778">
        <w:rPr>
          <w:sz w:val="24"/>
          <w:szCs w:val="24"/>
        </w:rPr>
        <w:t>**********</w:t>
      </w:r>
      <w:r w:rsidR="00932F61">
        <w:rPr>
          <w:sz w:val="24"/>
          <w:szCs w:val="24"/>
        </w:rPr>
        <w:t>, Directora del Registro Civil</w:t>
      </w:r>
      <w:r w:rsidR="00380985">
        <w:rPr>
          <w:sz w:val="24"/>
          <w:szCs w:val="24"/>
        </w:rPr>
        <w:t xml:space="preserve"> </w:t>
      </w:r>
      <w:r w:rsidR="00015FAF">
        <w:rPr>
          <w:sz w:val="24"/>
          <w:szCs w:val="24"/>
        </w:rPr>
        <w:t xml:space="preserve">del Estado y </w:t>
      </w:r>
      <w:r w:rsidR="00CE660F" w:rsidRPr="00CE660F">
        <w:rPr>
          <w:sz w:val="24"/>
          <w:szCs w:val="24"/>
        </w:rPr>
        <w:t>se ordenó requerir a dich</w:t>
      </w:r>
      <w:r w:rsidR="00380985">
        <w:rPr>
          <w:sz w:val="24"/>
          <w:szCs w:val="24"/>
        </w:rPr>
        <w:t>o</w:t>
      </w:r>
      <w:r w:rsidR="00CE660F" w:rsidRPr="00CE660F">
        <w:rPr>
          <w:sz w:val="24"/>
          <w:szCs w:val="24"/>
        </w:rPr>
        <w:t xml:space="preserve"> servidor</w:t>
      </w:r>
      <w:r w:rsidR="00380985">
        <w:rPr>
          <w:sz w:val="24"/>
          <w:szCs w:val="24"/>
        </w:rPr>
        <w:t xml:space="preserve"> </w:t>
      </w:r>
      <w:r w:rsidR="00CE660F" w:rsidRPr="00CE660F">
        <w:rPr>
          <w:sz w:val="24"/>
          <w:szCs w:val="24"/>
        </w:rPr>
        <w:t>públic</w:t>
      </w:r>
      <w:r w:rsidR="00380985">
        <w:rPr>
          <w:sz w:val="24"/>
          <w:szCs w:val="24"/>
        </w:rPr>
        <w:t xml:space="preserve">o </w:t>
      </w:r>
      <w:r w:rsidR="00612EC6">
        <w:rPr>
          <w:sz w:val="24"/>
          <w:szCs w:val="24"/>
        </w:rPr>
        <w:t>para que rindiera su</w:t>
      </w:r>
      <w:r w:rsidR="00CE660F" w:rsidRPr="00CE660F">
        <w:rPr>
          <w:sz w:val="24"/>
          <w:szCs w:val="24"/>
        </w:rPr>
        <w:t xml:space="preserve"> informe administrativo</w:t>
      </w:r>
      <w:r w:rsidR="00612EC6">
        <w:rPr>
          <w:sz w:val="24"/>
          <w:szCs w:val="24"/>
        </w:rPr>
        <w:t xml:space="preserve"> y acompañara las pruebas que a su derecho conviniera;</w:t>
      </w:r>
      <w:r w:rsidR="001F7537">
        <w:rPr>
          <w:sz w:val="24"/>
          <w:szCs w:val="24"/>
        </w:rPr>
        <w:t xml:space="preserve"> l</w:t>
      </w:r>
      <w:r w:rsidR="00FF1C94">
        <w:rPr>
          <w:sz w:val="24"/>
          <w:szCs w:val="24"/>
        </w:rPr>
        <w:t>o</w:t>
      </w:r>
      <w:r w:rsidR="001F7537">
        <w:rPr>
          <w:sz w:val="24"/>
          <w:szCs w:val="24"/>
        </w:rPr>
        <w:t xml:space="preserve"> </w:t>
      </w:r>
      <w:r w:rsidR="00990BFA">
        <w:rPr>
          <w:sz w:val="24"/>
          <w:szCs w:val="24"/>
        </w:rPr>
        <w:t>cual</w:t>
      </w:r>
      <w:r w:rsidR="00FF1C94">
        <w:rPr>
          <w:sz w:val="24"/>
          <w:szCs w:val="24"/>
        </w:rPr>
        <w:t xml:space="preserve"> realizó</w:t>
      </w:r>
      <w:r w:rsidR="002D5866">
        <w:rPr>
          <w:sz w:val="24"/>
          <w:szCs w:val="24"/>
        </w:rPr>
        <w:t xml:space="preserve"> en</w:t>
      </w:r>
      <w:r w:rsidR="00015FAF">
        <w:rPr>
          <w:sz w:val="24"/>
          <w:szCs w:val="24"/>
        </w:rPr>
        <w:t xml:space="preserve"> fecha </w:t>
      </w:r>
      <w:r w:rsidR="002D5866">
        <w:rPr>
          <w:sz w:val="24"/>
          <w:szCs w:val="24"/>
        </w:rPr>
        <w:t xml:space="preserve">12 </w:t>
      </w:r>
      <w:r w:rsidR="00FF1C94">
        <w:rPr>
          <w:sz w:val="24"/>
          <w:szCs w:val="24"/>
        </w:rPr>
        <w:t>de noviembre de 2019</w:t>
      </w:r>
      <w:r w:rsidR="002A7882">
        <w:rPr>
          <w:sz w:val="24"/>
          <w:szCs w:val="24"/>
        </w:rPr>
        <w:t>.</w:t>
      </w:r>
    </w:p>
    <w:p w14:paraId="77ED0499" w14:textId="77777777" w:rsidR="0001072F" w:rsidRPr="00CE660F" w:rsidRDefault="0001072F" w:rsidP="001D7EE1">
      <w:pPr>
        <w:pStyle w:val="Sangra2detindependiente"/>
        <w:spacing w:line="360" w:lineRule="auto"/>
        <w:ind w:firstLine="567"/>
        <w:rPr>
          <w:sz w:val="24"/>
          <w:szCs w:val="24"/>
        </w:rPr>
      </w:pPr>
    </w:p>
    <w:p w14:paraId="5AD6618F" w14:textId="77777777" w:rsidR="000E7135" w:rsidRDefault="000E7135" w:rsidP="001F54CC">
      <w:pPr>
        <w:pStyle w:val="Sangra2detindependiente"/>
        <w:spacing w:line="360" w:lineRule="auto"/>
        <w:ind w:firstLine="567"/>
        <w:rPr>
          <w:b/>
          <w:sz w:val="24"/>
          <w:szCs w:val="24"/>
        </w:rPr>
      </w:pPr>
    </w:p>
    <w:p w14:paraId="6D698E14" w14:textId="77777777" w:rsidR="00BA0A91" w:rsidRDefault="00442663" w:rsidP="001F54CC">
      <w:pPr>
        <w:pStyle w:val="Sangra2detindependiente"/>
        <w:spacing w:line="360" w:lineRule="auto"/>
        <w:ind w:firstLine="567"/>
        <w:rPr>
          <w:sz w:val="24"/>
          <w:szCs w:val="24"/>
        </w:rPr>
      </w:pPr>
      <w:r w:rsidRPr="00CB40A4">
        <w:rPr>
          <w:b/>
          <w:sz w:val="24"/>
          <w:szCs w:val="24"/>
        </w:rPr>
        <w:t>SEGUNDO.</w:t>
      </w:r>
      <w:r w:rsidRPr="00391C81">
        <w:rPr>
          <w:sz w:val="24"/>
          <w:szCs w:val="24"/>
        </w:rPr>
        <w:t xml:space="preserve"> </w:t>
      </w:r>
      <w:r w:rsidR="002D001E">
        <w:rPr>
          <w:sz w:val="24"/>
          <w:szCs w:val="24"/>
        </w:rPr>
        <w:t xml:space="preserve">El </w:t>
      </w:r>
      <w:r w:rsidR="002D5866">
        <w:rPr>
          <w:sz w:val="24"/>
          <w:szCs w:val="24"/>
        </w:rPr>
        <w:t xml:space="preserve">15 </w:t>
      </w:r>
      <w:r w:rsidR="002D001E">
        <w:rPr>
          <w:sz w:val="24"/>
          <w:szCs w:val="24"/>
        </w:rPr>
        <w:t>de</w:t>
      </w:r>
      <w:r w:rsidR="002D5866">
        <w:rPr>
          <w:sz w:val="24"/>
          <w:szCs w:val="24"/>
        </w:rPr>
        <w:t xml:space="preserve"> noviembre </w:t>
      </w:r>
      <w:r w:rsidR="000504E1">
        <w:rPr>
          <w:sz w:val="24"/>
          <w:szCs w:val="24"/>
        </w:rPr>
        <w:t xml:space="preserve">de 2018 </w:t>
      </w:r>
      <w:r w:rsidR="000E7135">
        <w:rPr>
          <w:sz w:val="24"/>
          <w:szCs w:val="24"/>
        </w:rPr>
        <w:t xml:space="preserve">se acordó fijar fecha para que tuviera verificativo la audiencia de pruebas y alegatos, </w:t>
      </w:r>
      <w:r w:rsidR="00017F2C">
        <w:rPr>
          <w:sz w:val="24"/>
          <w:szCs w:val="24"/>
        </w:rPr>
        <w:t xml:space="preserve">para el </w:t>
      </w:r>
      <w:r w:rsidR="008B4C27">
        <w:rPr>
          <w:sz w:val="24"/>
          <w:szCs w:val="24"/>
        </w:rPr>
        <w:t>16 de enero de 2020, sin embargo esta no fue l</w:t>
      </w:r>
      <w:r w:rsidR="00196A6D">
        <w:rPr>
          <w:sz w:val="24"/>
          <w:szCs w:val="24"/>
        </w:rPr>
        <w:t>l</w:t>
      </w:r>
      <w:r w:rsidR="008B4C27">
        <w:rPr>
          <w:sz w:val="24"/>
          <w:szCs w:val="24"/>
        </w:rPr>
        <w:t>evada a</w:t>
      </w:r>
      <w:r w:rsidR="00C452E1">
        <w:rPr>
          <w:sz w:val="24"/>
          <w:szCs w:val="24"/>
        </w:rPr>
        <w:t xml:space="preserve"> </w:t>
      </w:r>
      <w:r w:rsidR="00140624">
        <w:rPr>
          <w:sz w:val="24"/>
          <w:szCs w:val="24"/>
        </w:rPr>
        <w:t>cabo en</w:t>
      </w:r>
      <w:r w:rsidR="00E362C6">
        <w:rPr>
          <w:sz w:val="24"/>
          <w:szCs w:val="24"/>
        </w:rPr>
        <w:t xml:space="preserve"> </w:t>
      </w:r>
      <w:r w:rsidR="008B4C27">
        <w:rPr>
          <w:sz w:val="24"/>
          <w:szCs w:val="24"/>
        </w:rPr>
        <w:t xml:space="preserve">virtud de que el </w:t>
      </w:r>
      <w:r w:rsidR="00F507C3">
        <w:rPr>
          <w:sz w:val="24"/>
          <w:szCs w:val="24"/>
        </w:rPr>
        <w:t xml:space="preserve">servidor público no designó </w:t>
      </w:r>
      <w:r w:rsidR="008B4C27">
        <w:rPr>
          <w:sz w:val="24"/>
          <w:szCs w:val="24"/>
        </w:rPr>
        <w:t>abogado para que lo asistiera</w:t>
      </w:r>
      <w:r w:rsidR="00196A6D">
        <w:rPr>
          <w:sz w:val="24"/>
          <w:szCs w:val="24"/>
        </w:rPr>
        <w:t>,</w:t>
      </w:r>
      <w:r w:rsidR="00E362C6">
        <w:rPr>
          <w:sz w:val="24"/>
          <w:szCs w:val="24"/>
        </w:rPr>
        <w:t xml:space="preserve"> con motivo de </w:t>
      </w:r>
      <w:r w:rsidR="00196A6D">
        <w:rPr>
          <w:sz w:val="24"/>
          <w:szCs w:val="24"/>
        </w:rPr>
        <w:t>ello</w:t>
      </w:r>
      <w:r w:rsidR="0083769D">
        <w:rPr>
          <w:sz w:val="24"/>
          <w:szCs w:val="24"/>
        </w:rPr>
        <w:t xml:space="preserve"> </w:t>
      </w:r>
      <w:r w:rsidR="00196A6D">
        <w:rPr>
          <w:sz w:val="24"/>
          <w:szCs w:val="24"/>
        </w:rPr>
        <w:t xml:space="preserve">se </w:t>
      </w:r>
      <w:r w:rsidR="006C62DC">
        <w:rPr>
          <w:sz w:val="24"/>
          <w:szCs w:val="24"/>
        </w:rPr>
        <w:t>difirió</w:t>
      </w:r>
      <w:r w:rsidR="0083769D">
        <w:rPr>
          <w:sz w:val="24"/>
          <w:szCs w:val="24"/>
        </w:rPr>
        <w:t xml:space="preserve"> </w:t>
      </w:r>
      <w:r w:rsidR="00FA0B61">
        <w:rPr>
          <w:sz w:val="24"/>
          <w:szCs w:val="24"/>
        </w:rPr>
        <w:t xml:space="preserve">a </w:t>
      </w:r>
      <w:r w:rsidR="005828AE">
        <w:rPr>
          <w:sz w:val="24"/>
          <w:szCs w:val="24"/>
        </w:rPr>
        <w:t>efecto de</w:t>
      </w:r>
      <w:r w:rsidR="008231FA">
        <w:rPr>
          <w:sz w:val="24"/>
          <w:szCs w:val="24"/>
        </w:rPr>
        <w:t xml:space="preserve"> designarle defensor</w:t>
      </w:r>
      <w:r w:rsidR="00F22397">
        <w:rPr>
          <w:sz w:val="24"/>
          <w:szCs w:val="24"/>
        </w:rPr>
        <w:t>,</w:t>
      </w:r>
      <w:r w:rsidR="00FA0B61">
        <w:rPr>
          <w:sz w:val="24"/>
          <w:szCs w:val="24"/>
        </w:rPr>
        <w:t xml:space="preserve"> programándose de nueva cuenta</w:t>
      </w:r>
      <w:r w:rsidR="00421ED2">
        <w:rPr>
          <w:sz w:val="24"/>
          <w:szCs w:val="24"/>
        </w:rPr>
        <w:t xml:space="preserve"> para su desahogo </w:t>
      </w:r>
      <w:r w:rsidR="00196A6D">
        <w:rPr>
          <w:sz w:val="24"/>
          <w:szCs w:val="24"/>
        </w:rPr>
        <w:t>el 24 de febrero de 2020</w:t>
      </w:r>
      <w:r w:rsidR="001A275A">
        <w:rPr>
          <w:sz w:val="24"/>
          <w:szCs w:val="24"/>
        </w:rPr>
        <w:t>.</w:t>
      </w:r>
      <w:r w:rsidR="00813799">
        <w:rPr>
          <w:sz w:val="24"/>
          <w:szCs w:val="24"/>
        </w:rPr>
        <w:t xml:space="preserve"> </w:t>
      </w:r>
    </w:p>
    <w:p w14:paraId="057C7B06" w14:textId="77777777" w:rsidR="00081C8C" w:rsidRDefault="00081C8C" w:rsidP="001D7EE1">
      <w:pPr>
        <w:pStyle w:val="Sangra2detindependiente"/>
        <w:spacing w:line="360" w:lineRule="auto"/>
        <w:ind w:firstLine="567"/>
        <w:rPr>
          <w:sz w:val="24"/>
          <w:szCs w:val="24"/>
        </w:rPr>
      </w:pPr>
    </w:p>
    <w:p w14:paraId="13883C12" w14:textId="77777777" w:rsidR="00270AB4" w:rsidRDefault="00270AB4" w:rsidP="001D7EE1">
      <w:pPr>
        <w:pStyle w:val="Sangra2detindependiente"/>
        <w:spacing w:line="360" w:lineRule="auto"/>
        <w:ind w:firstLine="567"/>
        <w:rPr>
          <w:sz w:val="24"/>
          <w:szCs w:val="24"/>
        </w:rPr>
      </w:pPr>
    </w:p>
    <w:p w14:paraId="6C753C6D" w14:textId="78DFC5E1" w:rsidR="00270AB4" w:rsidRDefault="00081C8C" w:rsidP="000755EB">
      <w:pPr>
        <w:spacing w:line="360" w:lineRule="auto"/>
        <w:ind w:firstLine="567"/>
        <w:jc w:val="both"/>
        <w:rPr>
          <w:rFonts w:ascii="Arial" w:hAnsi="Arial" w:cs="Arial"/>
        </w:rPr>
      </w:pPr>
      <w:r w:rsidRPr="005802E0">
        <w:rPr>
          <w:rFonts w:ascii="Arial" w:hAnsi="Arial" w:cs="Arial"/>
          <w:b/>
        </w:rPr>
        <w:t xml:space="preserve">TERCERO. </w:t>
      </w:r>
      <w:r w:rsidR="00303A47">
        <w:rPr>
          <w:rFonts w:ascii="Arial" w:hAnsi="Arial" w:cs="Arial"/>
        </w:rPr>
        <w:t>Mediante prove</w:t>
      </w:r>
      <w:r w:rsidR="00B53FC6">
        <w:rPr>
          <w:rFonts w:ascii="Arial" w:hAnsi="Arial" w:cs="Arial"/>
        </w:rPr>
        <w:t xml:space="preserve">ído del </w:t>
      </w:r>
      <w:r w:rsidR="00631EF5">
        <w:rPr>
          <w:rFonts w:ascii="Arial" w:hAnsi="Arial" w:cs="Arial"/>
        </w:rPr>
        <w:t xml:space="preserve">4 de febrero de </w:t>
      </w:r>
      <w:r w:rsidR="00B53FC6">
        <w:rPr>
          <w:rFonts w:ascii="Arial" w:hAnsi="Arial" w:cs="Arial"/>
        </w:rPr>
        <w:t>20</w:t>
      </w:r>
      <w:r w:rsidR="00631EF5">
        <w:rPr>
          <w:rFonts w:ascii="Arial" w:hAnsi="Arial" w:cs="Arial"/>
        </w:rPr>
        <w:t>20</w:t>
      </w:r>
      <w:r w:rsidR="00303A47">
        <w:rPr>
          <w:rFonts w:ascii="Arial" w:hAnsi="Arial" w:cs="Arial"/>
        </w:rPr>
        <w:t xml:space="preserve"> se tuvo a la</w:t>
      </w:r>
      <w:r w:rsidR="00631EF5">
        <w:rPr>
          <w:rFonts w:ascii="Arial" w:hAnsi="Arial" w:cs="Arial"/>
        </w:rPr>
        <w:t xml:space="preserve"> Directora del Ins</w:t>
      </w:r>
      <w:r w:rsidR="00C500B2">
        <w:rPr>
          <w:rFonts w:ascii="Arial" w:hAnsi="Arial" w:cs="Arial"/>
        </w:rPr>
        <w:t>tituto de Estatal de</w:t>
      </w:r>
      <w:r w:rsidR="0083769D">
        <w:rPr>
          <w:rFonts w:ascii="Arial" w:hAnsi="Arial" w:cs="Arial"/>
        </w:rPr>
        <w:t xml:space="preserve"> D</w:t>
      </w:r>
      <w:r w:rsidR="00C500B2">
        <w:rPr>
          <w:rFonts w:ascii="Arial" w:hAnsi="Arial" w:cs="Arial"/>
        </w:rPr>
        <w:t xml:space="preserve">efensoría </w:t>
      </w:r>
      <w:r w:rsidR="00631EF5">
        <w:rPr>
          <w:rFonts w:ascii="Arial" w:hAnsi="Arial" w:cs="Arial"/>
        </w:rPr>
        <w:t>P</w:t>
      </w:r>
      <w:r w:rsidR="00C500B2">
        <w:rPr>
          <w:rFonts w:ascii="Arial" w:hAnsi="Arial" w:cs="Arial"/>
        </w:rPr>
        <w:t xml:space="preserve">ública </w:t>
      </w:r>
      <w:r w:rsidR="00460AA9">
        <w:rPr>
          <w:rFonts w:ascii="Arial" w:hAnsi="Arial" w:cs="Arial"/>
        </w:rPr>
        <w:t>del</w:t>
      </w:r>
      <w:r w:rsidR="00C500B2">
        <w:rPr>
          <w:rFonts w:ascii="Arial" w:hAnsi="Arial" w:cs="Arial"/>
        </w:rPr>
        <w:t xml:space="preserve"> </w:t>
      </w:r>
      <w:r w:rsidR="00460AA9">
        <w:rPr>
          <w:rFonts w:ascii="Arial" w:hAnsi="Arial" w:cs="Arial"/>
        </w:rPr>
        <w:t>Estado, por designado</w:t>
      </w:r>
      <w:r w:rsidR="00D6560B">
        <w:rPr>
          <w:rFonts w:ascii="Arial" w:hAnsi="Arial" w:cs="Arial"/>
        </w:rPr>
        <w:t xml:space="preserve"> </w:t>
      </w:r>
      <w:r w:rsidR="003966A6">
        <w:rPr>
          <w:rFonts w:ascii="Arial" w:hAnsi="Arial" w:cs="Arial"/>
        </w:rPr>
        <w:t xml:space="preserve">a los </w:t>
      </w:r>
      <w:r w:rsidR="00F90694">
        <w:rPr>
          <w:rFonts w:ascii="Arial" w:hAnsi="Arial" w:cs="Arial"/>
        </w:rPr>
        <w:t xml:space="preserve">licenciandos </w:t>
      </w:r>
      <w:r w:rsidR="00D14778">
        <w:rPr>
          <w:rFonts w:ascii="Arial" w:hAnsi="Arial" w:cs="Arial"/>
        </w:rPr>
        <w:t>**********</w:t>
      </w:r>
      <w:r w:rsidR="003966A6">
        <w:rPr>
          <w:rFonts w:ascii="Arial" w:hAnsi="Arial" w:cs="Arial"/>
        </w:rPr>
        <w:t xml:space="preserve">, </w:t>
      </w:r>
      <w:r w:rsidR="00D14778">
        <w:rPr>
          <w:rFonts w:ascii="Arial" w:hAnsi="Arial" w:cs="Arial"/>
        </w:rPr>
        <w:t>**********</w:t>
      </w:r>
      <w:r w:rsidR="001A28FF">
        <w:rPr>
          <w:rFonts w:ascii="Arial" w:hAnsi="Arial" w:cs="Arial"/>
        </w:rPr>
        <w:t xml:space="preserve"> como asesoras jurídicas y al defensor público penal </w:t>
      </w:r>
      <w:r w:rsidR="00D14778">
        <w:rPr>
          <w:rFonts w:ascii="Arial" w:hAnsi="Arial" w:cs="Arial"/>
        </w:rPr>
        <w:t>**********</w:t>
      </w:r>
      <w:r w:rsidR="00F90694">
        <w:rPr>
          <w:rFonts w:ascii="Arial" w:hAnsi="Arial" w:cs="Arial"/>
        </w:rPr>
        <w:t xml:space="preserve">, </w:t>
      </w:r>
      <w:r w:rsidR="000731DB">
        <w:rPr>
          <w:rFonts w:ascii="Arial" w:hAnsi="Arial" w:cs="Arial"/>
        </w:rPr>
        <w:t xml:space="preserve">a efecto de que asistieran al servidor público </w:t>
      </w:r>
      <w:r w:rsidR="00D14778">
        <w:rPr>
          <w:rFonts w:ascii="Arial" w:hAnsi="Arial" w:cs="Arial"/>
        </w:rPr>
        <w:t>**********</w:t>
      </w:r>
      <w:r w:rsidR="00D2368F">
        <w:rPr>
          <w:rFonts w:ascii="Arial" w:hAnsi="Arial" w:cs="Arial"/>
        </w:rPr>
        <w:t xml:space="preserve">, </w:t>
      </w:r>
      <w:r w:rsidR="00F90694">
        <w:rPr>
          <w:rFonts w:ascii="Arial" w:hAnsi="Arial" w:cs="Arial"/>
        </w:rPr>
        <w:t>profesionistas a los cuales se le hizo saber el cargo conferido,</w:t>
      </w:r>
      <w:r w:rsidR="00D2368F">
        <w:rPr>
          <w:rFonts w:ascii="Arial" w:hAnsi="Arial" w:cs="Arial"/>
        </w:rPr>
        <w:t xml:space="preserve"> </w:t>
      </w:r>
      <w:r w:rsidR="00F90694">
        <w:rPr>
          <w:rFonts w:ascii="Arial" w:hAnsi="Arial" w:cs="Arial"/>
        </w:rPr>
        <w:t>manifesta</w:t>
      </w:r>
      <w:r w:rsidR="00F507C3">
        <w:rPr>
          <w:rFonts w:ascii="Arial" w:hAnsi="Arial" w:cs="Arial"/>
        </w:rPr>
        <w:t>n</w:t>
      </w:r>
      <w:r w:rsidR="00B33364">
        <w:rPr>
          <w:rFonts w:ascii="Arial" w:hAnsi="Arial" w:cs="Arial"/>
        </w:rPr>
        <w:t xml:space="preserve">do </w:t>
      </w:r>
      <w:r w:rsidR="00F90694">
        <w:rPr>
          <w:rFonts w:ascii="Arial" w:hAnsi="Arial" w:cs="Arial"/>
        </w:rPr>
        <w:t xml:space="preserve">su aceptación mediante diligencia actuarial de de fecha </w:t>
      </w:r>
      <w:r w:rsidR="0013703C">
        <w:rPr>
          <w:rFonts w:ascii="Arial" w:hAnsi="Arial" w:cs="Arial"/>
        </w:rPr>
        <w:t>07 de febrero del año en curso</w:t>
      </w:r>
      <w:r w:rsidR="004676FD">
        <w:rPr>
          <w:rFonts w:ascii="Arial" w:hAnsi="Arial" w:cs="Arial"/>
        </w:rPr>
        <w:t>.</w:t>
      </w:r>
    </w:p>
    <w:p w14:paraId="689C2326" w14:textId="77777777" w:rsidR="004676FD" w:rsidRDefault="004676FD" w:rsidP="000755EB">
      <w:pPr>
        <w:spacing w:line="360" w:lineRule="auto"/>
        <w:ind w:firstLine="567"/>
        <w:jc w:val="both"/>
        <w:rPr>
          <w:rFonts w:ascii="Arial" w:hAnsi="Arial" w:cs="Arial"/>
        </w:rPr>
      </w:pPr>
    </w:p>
    <w:p w14:paraId="48FD44E4" w14:textId="77777777" w:rsidR="005802E0" w:rsidRPr="000755EB" w:rsidRDefault="000D2031" w:rsidP="000755EB">
      <w:pPr>
        <w:spacing w:line="360" w:lineRule="auto"/>
        <w:ind w:firstLine="567"/>
        <w:jc w:val="both"/>
        <w:rPr>
          <w:rFonts w:ascii="Arial" w:hAnsi="Arial" w:cs="Arial"/>
        </w:rPr>
      </w:pPr>
      <w:r>
        <w:rPr>
          <w:rFonts w:ascii="Arial" w:hAnsi="Arial" w:cs="Arial"/>
          <w:b/>
        </w:rPr>
        <w:t>CUARTO</w:t>
      </w:r>
      <w:r w:rsidR="00636C15" w:rsidRPr="00636C15">
        <w:rPr>
          <w:rFonts w:ascii="Arial" w:hAnsi="Arial" w:cs="Arial"/>
          <w:b/>
        </w:rPr>
        <w:t>.</w:t>
      </w:r>
      <w:r w:rsidR="00636C15">
        <w:rPr>
          <w:rFonts w:ascii="Arial" w:hAnsi="Arial" w:cs="Arial"/>
          <w:b/>
        </w:rPr>
        <w:t xml:space="preserve"> </w:t>
      </w:r>
      <w:r>
        <w:rPr>
          <w:rFonts w:ascii="Arial" w:hAnsi="Arial" w:cs="Arial"/>
        </w:rPr>
        <w:t>El</w:t>
      </w:r>
      <w:r w:rsidR="00366622">
        <w:rPr>
          <w:rFonts w:ascii="Arial" w:hAnsi="Arial" w:cs="Arial"/>
        </w:rPr>
        <w:t xml:space="preserve"> 24 </w:t>
      </w:r>
      <w:r w:rsidR="00BD0042">
        <w:rPr>
          <w:rFonts w:ascii="Arial" w:hAnsi="Arial" w:cs="Arial"/>
        </w:rPr>
        <w:t>de febrero de 2020</w:t>
      </w:r>
      <w:r w:rsidR="00636C15">
        <w:rPr>
          <w:rFonts w:ascii="Arial" w:hAnsi="Arial" w:cs="Arial"/>
        </w:rPr>
        <w:t xml:space="preserve"> </w:t>
      </w:r>
      <w:r w:rsidR="00366622">
        <w:rPr>
          <w:rFonts w:ascii="Arial" w:hAnsi="Arial" w:cs="Arial"/>
        </w:rPr>
        <w:t xml:space="preserve">tuvo </w:t>
      </w:r>
      <w:r w:rsidR="00BD0042">
        <w:rPr>
          <w:rFonts w:ascii="Arial" w:hAnsi="Arial" w:cs="Arial"/>
        </w:rPr>
        <w:t>verificativo la</w:t>
      </w:r>
      <w:r w:rsidR="00636C15">
        <w:rPr>
          <w:rFonts w:ascii="Arial" w:hAnsi="Arial" w:cs="Arial"/>
        </w:rPr>
        <w:t xml:space="preserve"> audiencia </w:t>
      </w:r>
      <w:r w:rsidR="00BD0042">
        <w:rPr>
          <w:rFonts w:ascii="Arial" w:hAnsi="Arial" w:cs="Arial"/>
        </w:rPr>
        <w:t>de pruebas y alegatos</w:t>
      </w:r>
      <w:r w:rsidR="00636C15">
        <w:rPr>
          <w:rFonts w:ascii="Arial" w:hAnsi="Arial" w:cs="Arial"/>
        </w:rPr>
        <w:t>,</w:t>
      </w:r>
      <w:r w:rsidR="005802E0" w:rsidRPr="005802E0">
        <w:rPr>
          <w:rFonts w:ascii="Arial" w:hAnsi="Arial" w:cs="Arial"/>
        </w:rPr>
        <w:t xml:space="preserve"> y </w:t>
      </w:r>
      <w:r w:rsidR="0046217E">
        <w:rPr>
          <w:rFonts w:ascii="Arial" w:hAnsi="Arial" w:cs="Arial"/>
        </w:rPr>
        <w:t xml:space="preserve">se </w:t>
      </w:r>
      <w:r w:rsidR="00081C8C" w:rsidRPr="005802E0">
        <w:rPr>
          <w:rFonts w:ascii="Arial" w:hAnsi="Arial" w:cs="Arial"/>
        </w:rPr>
        <w:t>ordenó turnar el expedient</w:t>
      </w:r>
      <w:r w:rsidR="007961CE">
        <w:rPr>
          <w:rFonts w:ascii="Arial" w:hAnsi="Arial" w:cs="Arial"/>
        </w:rPr>
        <w:t xml:space="preserve">e a la Comisión de Vigilancia </w:t>
      </w:r>
      <w:r w:rsidR="007961CE">
        <w:rPr>
          <w:rFonts w:ascii="Arial" w:hAnsi="Arial" w:cs="Arial"/>
        </w:rPr>
        <w:lastRenderedPageBreak/>
        <w:t xml:space="preserve">y </w:t>
      </w:r>
      <w:r w:rsidR="00081C8C" w:rsidRPr="005802E0">
        <w:rPr>
          <w:rFonts w:ascii="Arial" w:hAnsi="Arial" w:cs="Arial"/>
        </w:rPr>
        <w:t>Disciplina</w:t>
      </w:r>
      <w:r w:rsidR="007961CE">
        <w:rPr>
          <w:rFonts w:ascii="Arial" w:hAnsi="Arial" w:cs="Arial"/>
        </w:rPr>
        <w:t xml:space="preserve"> </w:t>
      </w:r>
      <w:r w:rsidR="00081C8C" w:rsidRPr="005802E0">
        <w:rPr>
          <w:rFonts w:ascii="Arial" w:hAnsi="Arial" w:cs="Arial"/>
        </w:rPr>
        <w:t>para</w:t>
      </w:r>
      <w:r w:rsidR="007961CE">
        <w:rPr>
          <w:rFonts w:ascii="Arial" w:hAnsi="Arial" w:cs="Arial"/>
        </w:rPr>
        <w:t xml:space="preserve"> que </w:t>
      </w:r>
      <w:r w:rsidR="00443300" w:rsidRPr="005802E0">
        <w:rPr>
          <w:rFonts w:ascii="Arial" w:hAnsi="Arial" w:cs="Arial"/>
        </w:rPr>
        <w:t>formulara</w:t>
      </w:r>
      <w:r w:rsidR="007961CE">
        <w:rPr>
          <w:rFonts w:ascii="Arial" w:hAnsi="Arial" w:cs="Arial"/>
        </w:rPr>
        <w:t xml:space="preserve"> el </w:t>
      </w:r>
      <w:r w:rsidR="00443300" w:rsidRPr="005802E0">
        <w:rPr>
          <w:rFonts w:ascii="Arial" w:hAnsi="Arial" w:cs="Arial"/>
        </w:rPr>
        <w:t>proyecto</w:t>
      </w:r>
      <w:r w:rsidR="007961CE">
        <w:rPr>
          <w:rFonts w:ascii="Arial" w:hAnsi="Arial" w:cs="Arial"/>
        </w:rPr>
        <w:t xml:space="preserve"> </w:t>
      </w:r>
      <w:r w:rsidR="00443300" w:rsidRPr="005802E0">
        <w:rPr>
          <w:rFonts w:ascii="Arial" w:hAnsi="Arial" w:cs="Arial"/>
        </w:rPr>
        <w:t>de</w:t>
      </w:r>
      <w:r w:rsidR="007961CE">
        <w:rPr>
          <w:rFonts w:ascii="Arial" w:hAnsi="Arial" w:cs="Arial"/>
        </w:rPr>
        <w:t xml:space="preserve"> </w:t>
      </w:r>
      <w:r w:rsidR="00443300" w:rsidRPr="005802E0">
        <w:rPr>
          <w:rFonts w:ascii="Arial" w:hAnsi="Arial" w:cs="Arial"/>
        </w:rPr>
        <w:t>resolución</w:t>
      </w:r>
      <w:r w:rsidR="007961CE">
        <w:rPr>
          <w:rFonts w:ascii="Arial" w:hAnsi="Arial" w:cs="Arial"/>
        </w:rPr>
        <w:t xml:space="preserve"> </w:t>
      </w:r>
      <w:r w:rsidR="00BD0042">
        <w:rPr>
          <w:rFonts w:ascii="Arial" w:hAnsi="Arial" w:cs="Arial"/>
        </w:rPr>
        <w:t>definitiva</w:t>
      </w:r>
      <w:r w:rsidR="00081C8C" w:rsidRPr="005802E0">
        <w:rPr>
          <w:rFonts w:ascii="Arial" w:hAnsi="Arial" w:cs="Arial"/>
        </w:rPr>
        <w:t xml:space="preserve"> correspondiente y lo presentara al Consejo de la Judicatura</w:t>
      </w:r>
      <w:r w:rsidR="004F2955" w:rsidRPr="005802E0">
        <w:rPr>
          <w:rFonts w:ascii="Arial" w:hAnsi="Arial" w:cs="Arial"/>
        </w:rPr>
        <w:t xml:space="preserve"> para resolver lo conducente</w:t>
      </w:r>
      <w:r w:rsidR="005802E0" w:rsidRPr="005802E0">
        <w:rPr>
          <w:rFonts w:ascii="Arial" w:hAnsi="Arial" w:cs="Arial"/>
        </w:rPr>
        <w:t xml:space="preserve">, </w:t>
      </w:r>
      <w:r w:rsidR="005802E0" w:rsidRPr="005802E0">
        <w:rPr>
          <w:rFonts w:ascii="Arial" w:hAnsi="Arial" w:cs="Arial"/>
          <w:lang w:val="es-ES_tradnl"/>
        </w:rPr>
        <w:t xml:space="preserve">por lo que en esta sesión </w:t>
      </w:r>
      <w:r w:rsidR="00BD0042">
        <w:rPr>
          <w:rFonts w:ascii="Arial" w:hAnsi="Arial" w:cs="Arial"/>
          <w:lang w:val="es-ES_tradnl"/>
        </w:rPr>
        <w:t>se procede a emitir tal acuerdo</w:t>
      </w:r>
      <w:r w:rsidR="005802E0" w:rsidRPr="005802E0">
        <w:rPr>
          <w:rFonts w:ascii="Arial" w:hAnsi="Arial" w:cs="Arial"/>
          <w:lang w:val="es-ES_tradnl"/>
        </w:rPr>
        <w:t xml:space="preserve"> conforme a los siguientes:</w:t>
      </w:r>
    </w:p>
    <w:p w14:paraId="3748C1BC" w14:textId="77777777" w:rsidR="0001072F" w:rsidRDefault="0001072F" w:rsidP="001D7EE1">
      <w:pPr>
        <w:rPr>
          <w:lang w:val="es-ES_tradnl"/>
        </w:rPr>
      </w:pPr>
    </w:p>
    <w:p w14:paraId="7D3D1A24" w14:textId="77777777" w:rsidR="009E248D" w:rsidRDefault="009E248D" w:rsidP="001D7EE1">
      <w:pPr>
        <w:rPr>
          <w:lang w:val="es-ES_tradnl"/>
        </w:rPr>
      </w:pPr>
    </w:p>
    <w:p w14:paraId="2C20D6E8" w14:textId="77777777" w:rsidR="00B05217" w:rsidRDefault="00B05217" w:rsidP="001D7EE1">
      <w:pPr>
        <w:rPr>
          <w:lang w:val="es-ES_tradnl"/>
        </w:rPr>
      </w:pPr>
    </w:p>
    <w:p w14:paraId="02E157A1" w14:textId="77777777" w:rsidR="00865661" w:rsidRDefault="008E2E63" w:rsidP="001D7EE1">
      <w:pPr>
        <w:pStyle w:val="Ttulo2"/>
        <w:ind w:firstLine="540"/>
        <w:rPr>
          <w:sz w:val="24"/>
        </w:rPr>
      </w:pPr>
      <w:r>
        <w:rPr>
          <w:sz w:val="24"/>
        </w:rPr>
        <w:t>C O N S I D E R A N D O S</w:t>
      </w:r>
    </w:p>
    <w:p w14:paraId="19EB6AB2" w14:textId="77777777" w:rsidR="00B05217" w:rsidRDefault="00B05217" w:rsidP="001D7EE1"/>
    <w:p w14:paraId="7768F2C6" w14:textId="77777777" w:rsidR="009E248D" w:rsidRDefault="009E248D" w:rsidP="001D7EE1"/>
    <w:p w14:paraId="10368B0C" w14:textId="77777777" w:rsidR="0001072F" w:rsidRPr="009430B2" w:rsidRDefault="0001072F" w:rsidP="001D7EE1"/>
    <w:p w14:paraId="1780FB3E" w14:textId="77777777" w:rsidR="00416400" w:rsidRPr="002D52FE" w:rsidRDefault="00865661" w:rsidP="00494870">
      <w:pPr>
        <w:pStyle w:val="Sangradetextonormal"/>
        <w:spacing w:line="360" w:lineRule="auto"/>
        <w:ind w:firstLine="567"/>
        <w:rPr>
          <w:b w:val="0"/>
          <w:i w:val="0"/>
          <w:lang w:val="es-ES_tradnl"/>
        </w:rPr>
      </w:pPr>
      <w:r w:rsidRPr="00035F91">
        <w:rPr>
          <w:i w:val="0"/>
          <w:lang w:val="es-ES_tradnl"/>
        </w:rPr>
        <w:t xml:space="preserve">PRIMERO. </w:t>
      </w:r>
      <w:r w:rsidR="0021495F">
        <w:rPr>
          <w:i w:val="0"/>
          <w:lang w:val="es-ES_tradnl"/>
        </w:rPr>
        <w:t>Competencia</w:t>
      </w:r>
      <w:r w:rsidR="0026309E">
        <w:rPr>
          <w:i w:val="0"/>
          <w:lang w:val="es-ES_tradnl"/>
        </w:rPr>
        <w:t>.</w:t>
      </w:r>
      <w:r w:rsidR="0021495F">
        <w:rPr>
          <w:i w:val="0"/>
          <w:lang w:val="es-ES_tradnl"/>
        </w:rPr>
        <w:t xml:space="preserve"> </w:t>
      </w:r>
      <w:r w:rsidR="00416400" w:rsidRPr="002D52FE">
        <w:rPr>
          <w:b w:val="0"/>
          <w:i w:val="0"/>
          <w:lang w:val="es-ES_tradnl"/>
        </w:rPr>
        <w:t>De acuerdo con el artículo 143 primer párrafo de la Constitución Política del Estado, en relación con el numeral 199 fracción II de la Ley Orgánica del Poder Judicial del Estado, este Consejo de la Judicatura, como órgano disciplinario, tiene competencia para conocer de las probables faltas administrativas atribuidas a los servidores públicos judiciales integrantes de los juzgados del Poder Judicial del Estado.</w:t>
      </w:r>
    </w:p>
    <w:p w14:paraId="4A332F9F" w14:textId="77777777" w:rsidR="00E1004F" w:rsidRDefault="00E1004F" w:rsidP="001D7EE1">
      <w:pPr>
        <w:pStyle w:val="Sangradetextonormal"/>
        <w:spacing w:line="360" w:lineRule="auto"/>
        <w:ind w:firstLine="540"/>
        <w:rPr>
          <w:lang w:val="es-ES_tradnl"/>
        </w:rPr>
      </w:pPr>
    </w:p>
    <w:p w14:paraId="28B6C626" w14:textId="77777777" w:rsidR="00270AB4" w:rsidRDefault="00270AB4" w:rsidP="001D7EE1">
      <w:pPr>
        <w:pStyle w:val="Sangradetextonormal"/>
        <w:spacing w:line="360" w:lineRule="auto"/>
        <w:ind w:firstLine="540"/>
        <w:rPr>
          <w:lang w:val="es-ES_tradnl"/>
        </w:rPr>
      </w:pPr>
    </w:p>
    <w:p w14:paraId="06DC5C0D" w14:textId="77777777" w:rsidR="009E248D" w:rsidRDefault="00416400" w:rsidP="00B33364">
      <w:pPr>
        <w:pStyle w:val="Sangradetextonormal"/>
        <w:shd w:val="clear" w:color="auto" w:fill="auto"/>
        <w:spacing w:line="360" w:lineRule="auto"/>
        <w:ind w:firstLine="567"/>
        <w:rPr>
          <w:bCs w:val="0"/>
          <w:color w:val="000000"/>
          <w:lang w:val="es-ES_tradnl"/>
        </w:rPr>
      </w:pPr>
      <w:r w:rsidRPr="00416400">
        <w:rPr>
          <w:b w:val="0"/>
          <w:bCs w:val="0"/>
          <w:i w:val="0"/>
          <w:iCs w:val="0"/>
          <w:lang w:val="es-ES_tradnl"/>
        </w:rPr>
        <w:t xml:space="preserve">A su vez, el numeral 200 de la citada ley dispone que en contra del presunto autor de alguna de las faltas previstas en la sección segunda del capítulo denominado: De la </w:t>
      </w:r>
      <w:r w:rsidR="00A6194D">
        <w:rPr>
          <w:b w:val="0"/>
          <w:bCs w:val="0"/>
          <w:i w:val="0"/>
          <w:iCs w:val="0"/>
          <w:lang w:val="es-ES_tradnl"/>
        </w:rPr>
        <w:t xml:space="preserve">Responsabilidad Administrativa, se proceda de oficio o </w:t>
      </w:r>
      <w:r w:rsidRPr="00416400">
        <w:rPr>
          <w:b w:val="0"/>
          <w:bCs w:val="0"/>
          <w:i w:val="0"/>
          <w:iCs w:val="0"/>
          <w:lang w:val="es-ES_tradnl"/>
        </w:rPr>
        <w:t>en</w:t>
      </w:r>
      <w:r w:rsidR="00A6194D">
        <w:rPr>
          <w:b w:val="0"/>
          <w:bCs w:val="0"/>
          <w:i w:val="0"/>
          <w:iCs w:val="0"/>
          <w:lang w:val="es-ES_tradnl"/>
        </w:rPr>
        <w:t xml:space="preserve"> </w:t>
      </w:r>
      <w:r w:rsidRPr="00416400">
        <w:rPr>
          <w:b w:val="0"/>
          <w:bCs w:val="0"/>
          <w:i w:val="0"/>
          <w:iCs w:val="0"/>
          <w:lang w:val="es-ES_tradnl"/>
        </w:rPr>
        <w:t>virtud</w:t>
      </w:r>
      <w:r w:rsidR="00A6194D">
        <w:rPr>
          <w:b w:val="0"/>
          <w:bCs w:val="0"/>
          <w:i w:val="0"/>
          <w:iCs w:val="0"/>
          <w:lang w:val="es-ES_tradnl"/>
        </w:rPr>
        <w:t xml:space="preserve"> de </w:t>
      </w:r>
      <w:r w:rsidRPr="00416400">
        <w:rPr>
          <w:b w:val="0"/>
          <w:bCs w:val="0"/>
          <w:i w:val="0"/>
          <w:iCs w:val="0"/>
          <w:lang w:val="es-ES_tradnl"/>
        </w:rPr>
        <w:t>queja</w:t>
      </w:r>
      <w:r w:rsidR="00A6194D">
        <w:rPr>
          <w:b w:val="0"/>
          <w:bCs w:val="0"/>
          <w:i w:val="0"/>
          <w:iCs w:val="0"/>
          <w:lang w:val="es-ES_tradnl"/>
        </w:rPr>
        <w:t xml:space="preserve"> </w:t>
      </w:r>
      <w:r w:rsidRPr="00416400">
        <w:rPr>
          <w:b w:val="0"/>
          <w:bCs w:val="0"/>
          <w:i w:val="0"/>
          <w:iCs w:val="0"/>
          <w:lang w:val="es-ES_tradnl"/>
        </w:rPr>
        <w:t>presentada</w:t>
      </w:r>
      <w:r w:rsidR="00A6194D">
        <w:rPr>
          <w:b w:val="0"/>
          <w:bCs w:val="0"/>
          <w:i w:val="0"/>
          <w:iCs w:val="0"/>
          <w:lang w:val="es-ES_tradnl"/>
        </w:rPr>
        <w:t xml:space="preserve"> </w:t>
      </w:r>
      <w:r w:rsidRPr="00416400">
        <w:rPr>
          <w:b w:val="0"/>
          <w:bCs w:val="0"/>
          <w:i w:val="0"/>
          <w:iCs w:val="0"/>
          <w:lang w:val="es-ES_tradnl"/>
        </w:rPr>
        <w:t>por</w:t>
      </w:r>
      <w:r w:rsidR="00A6194D">
        <w:rPr>
          <w:b w:val="0"/>
          <w:bCs w:val="0"/>
          <w:i w:val="0"/>
          <w:iCs w:val="0"/>
          <w:lang w:val="es-ES_tradnl"/>
        </w:rPr>
        <w:t xml:space="preserve"> </w:t>
      </w:r>
      <w:r w:rsidRPr="00416400">
        <w:rPr>
          <w:b w:val="0"/>
          <w:bCs w:val="0"/>
          <w:i w:val="0"/>
          <w:iCs w:val="0"/>
          <w:lang w:val="es-ES_tradnl"/>
        </w:rPr>
        <w:t>escrito</w:t>
      </w:r>
      <w:r w:rsidR="00A6194D">
        <w:rPr>
          <w:b w:val="0"/>
          <w:bCs w:val="0"/>
          <w:i w:val="0"/>
          <w:iCs w:val="0"/>
          <w:lang w:val="es-ES_tradnl"/>
        </w:rPr>
        <w:t xml:space="preserve"> o </w:t>
      </w:r>
      <w:r w:rsidRPr="00416400">
        <w:rPr>
          <w:b w:val="0"/>
          <w:bCs w:val="0"/>
          <w:i w:val="0"/>
          <w:iCs w:val="0"/>
          <w:lang w:val="es-ES_tradnl"/>
        </w:rPr>
        <w:t xml:space="preserve">comparecencia ante la autoridad que corresponda. </w:t>
      </w:r>
      <w:r w:rsidR="009A0E94">
        <w:rPr>
          <w:b w:val="0"/>
          <w:bCs w:val="0"/>
          <w:i w:val="0"/>
          <w:iCs w:val="0"/>
          <w:lang w:val="es-ES_tradnl"/>
        </w:rPr>
        <w:t>Es por dichos m</w:t>
      </w:r>
      <w:r w:rsidRPr="00416400">
        <w:rPr>
          <w:b w:val="0"/>
          <w:bCs w:val="0"/>
          <w:i w:val="0"/>
          <w:iCs w:val="0"/>
          <w:lang w:val="es-ES_tradnl"/>
        </w:rPr>
        <w:t>otivos por los que este órgano colegiado tiene facultad legal para proceder administrativamente en contra de un funcionario judicial, tratándose de queja presentada por instancia de parte inconforme, o bien mediante un análisis de oficio del asunto que se trate</w:t>
      </w:r>
      <w:r w:rsidR="00B33364">
        <w:rPr>
          <w:b w:val="0"/>
          <w:bCs w:val="0"/>
          <w:i w:val="0"/>
          <w:iCs w:val="0"/>
          <w:lang w:val="es-ES_tradnl"/>
        </w:rPr>
        <w:t>.</w:t>
      </w:r>
    </w:p>
    <w:p w14:paraId="4EC413B2" w14:textId="77777777" w:rsidR="00270AB4" w:rsidRPr="00F605EA" w:rsidRDefault="00270AB4" w:rsidP="001D7EE1">
      <w:pPr>
        <w:spacing w:line="360" w:lineRule="auto"/>
        <w:ind w:firstLine="567"/>
        <w:jc w:val="both"/>
        <w:rPr>
          <w:rFonts w:ascii="Arial" w:hAnsi="Arial" w:cs="Arial"/>
          <w:bCs/>
          <w:color w:val="000000"/>
          <w:lang w:val="es-ES_tradnl"/>
        </w:rPr>
      </w:pPr>
    </w:p>
    <w:p w14:paraId="53347D9D" w14:textId="3C782A21" w:rsidR="00B3739F" w:rsidRDefault="00035F91" w:rsidP="009C5505">
      <w:pPr>
        <w:spacing w:line="360" w:lineRule="auto"/>
        <w:ind w:firstLine="567"/>
        <w:jc w:val="both"/>
        <w:rPr>
          <w:rFonts w:ascii="Arial" w:hAnsi="Arial" w:cs="Arial"/>
          <w:lang w:val="es-ES_tradnl"/>
        </w:rPr>
      </w:pPr>
      <w:r w:rsidRPr="008E4D88">
        <w:rPr>
          <w:rFonts w:ascii="Arial" w:hAnsi="Arial" w:cs="Arial"/>
          <w:b/>
          <w:bCs/>
          <w:color w:val="000000"/>
        </w:rPr>
        <w:t>SEGUNDO</w:t>
      </w:r>
      <w:r w:rsidR="00865661" w:rsidRPr="008E4D88">
        <w:rPr>
          <w:rFonts w:ascii="Arial" w:hAnsi="Arial" w:cs="Arial"/>
          <w:b/>
          <w:bCs/>
          <w:color w:val="000000"/>
        </w:rPr>
        <w:t>.</w:t>
      </w:r>
      <w:r w:rsidR="0026309E">
        <w:rPr>
          <w:rFonts w:ascii="Arial" w:hAnsi="Arial" w:cs="Arial"/>
          <w:b/>
          <w:bCs/>
          <w:color w:val="000000"/>
        </w:rPr>
        <w:t xml:space="preserve"> </w:t>
      </w:r>
      <w:r w:rsidR="0021495F">
        <w:rPr>
          <w:rFonts w:ascii="Arial" w:hAnsi="Arial" w:cs="Arial"/>
          <w:b/>
          <w:lang w:val="es-ES_tradnl"/>
        </w:rPr>
        <w:t>Conducta y Problema Jurídico</w:t>
      </w:r>
      <w:r w:rsidR="00D2735A">
        <w:rPr>
          <w:rFonts w:ascii="Arial" w:hAnsi="Arial" w:cs="Arial"/>
          <w:b/>
          <w:lang w:val="es-ES_tradnl"/>
        </w:rPr>
        <w:t>.</w:t>
      </w:r>
      <w:r w:rsidR="00210E39">
        <w:rPr>
          <w:rFonts w:ascii="Arial" w:hAnsi="Arial" w:cs="Arial"/>
          <w:b/>
          <w:lang w:val="es-ES_tradnl"/>
        </w:rPr>
        <w:t xml:space="preserve"> </w:t>
      </w:r>
      <w:r w:rsidR="00045361">
        <w:rPr>
          <w:rFonts w:ascii="Arial" w:hAnsi="Arial" w:cs="Arial"/>
          <w:lang w:val="es-ES_tradnl"/>
        </w:rPr>
        <w:t>L</w:t>
      </w:r>
      <w:r w:rsidR="00EE2C94">
        <w:rPr>
          <w:rFonts w:ascii="Arial" w:hAnsi="Arial" w:cs="Arial"/>
          <w:lang w:val="es-ES_tradnl"/>
        </w:rPr>
        <w:t xml:space="preserve">os miembros que integran </w:t>
      </w:r>
      <w:r w:rsidR="0063765B">
        <w:rPr>
          <w:rFonts w:ascii="Arial" w:hAnsi="Arial" w:cs="Arial"/>
          <w:lang w:val="es-ES_tradnl"/>
        </w:rPr>
        <w:t>este órgano colegiado disciplinario</w:t>
      </w:r>
      <w:r w:rsidR="00147044">
        <w:rPr>
          <w:rFonts w:ascii="Arial" w:hAnsi="Arial" w:cs="Arial"/>
          <w:lang w:val="es-ES_tradnl"/>
        </w:rPr>
        <w:t xml:space="preserve"> </w:t>
      </w:r>
      <w:r w:rsidR="00897586">
        <w:rPr>
          <w:rFonts w:ascii="Arial" w:hAnsi="Arial" w:cs="Arial"/>
          <w:lang w:val="es-ES_tradnl"/>
        </w:rPr>
        <w:t>ponderarán</w:t>
      </w:r>
      <w:r w:rsidR="00147044">
        <w:rPr>
          <w:rFonts w:ascii="Arial" w:hAnsi="Arial" w:cs="Arial"/>
          <w:lang w:val="es-ES_tradnl"/>
        </w:rPr>
        <w:t xml:space="preserve"> los hechos y los medios de prueba o elementos de convicción que</w:t>
      </w:r>
      <w:r w:rsidR="00D51FC7">
        <w:rPr>
          <w:rFonts w:ascii="Arial" w:hAnsi="Arial" w:cs="Arial"/>
          <w:lang w:val="es-ES_tradnl"/>
        </w:rPr>
        <w:t xml:space="preserve"> obran</w:t>
      </w:r>
      <w:r w:rsidR="00147044">
        <w:rPr>
          <w:rFonts w:ascii="Arial" w:hAnsi="Arial" w:cs="Arial"/>
          <w:lang w:val="es-ES_tradnl"/>
        </w:rPr>
        <w:t xml:space="preserve"> </w:t>
      </w:r>
      <w:r w:rsidR="0002072D">
        <w:rPr>
          <w:rFonts w:ascii="Arial" w:hAnsi="Arial" w:cs="Arial"/>
          <w:lang w:val="es-ES_tradnl"/>
        </w:rPr>
        <w:t>en el</w:t>
      </w:r>
      <w:r w:rsidR="00EE2C94">
        <w:rPr>
          <w:rFonts w:ascii="Arial" w:hAnsi="Arial" w:cs="Arial"/>
          <w:lang w:val="es-ES_tradnl"/>
        </w:rPr>
        <w:t xml:space="preserve"> presen</w:t>
      </w:r>
      <w:r w:rsidR="00897586">
        <w:rPr>
          <w:rFonts w:ascii="Arial" w:hAnsi="Arial" w:cs="Arial"/>
          <w:lang w:val="es-ES_tradnl"/>
        </w:rPr>
        <w:t>te procedimiento administrativo</w:t>
      </w:r>
      <w:r w:rsidR="00EE2C94">
        <w:rPr>
          <w:rFonts w:ascii="Arial" w:hAnsi="Arial" w:cs="Arial"/>
          <w:lang w:val="es-ES_tradnl"/>
        </w:rPr>
        <w:t xml:space="preserve"> para efecto de </w:t>
      </w:r>
      <w:r w:rsidR="00F27018">
        <w:rPr>
          <w:rFonts w:ascii="Arial" w:hAnsi="Arial" w:cs="Arial"/>
          <w:lang w:val="es-ES_tradnl"/>
        </w:rPr>
        <w:t xml:space="preserve">justificar si </w:t>
      </w:r>
      <w:r w:rsidR="00D51FC7">
        <w:rPr>
          <w:rFonts w:ascii="Arial" w:hAnsi="Arial" w:cs="Arial"/>
          <w:lang w:val="es-ES_tradnl"/>
        </w:rPr>
        <w:t>procede</w:t>
      </w:r>
      <w:r w:rsidR="00F27018">
        <w:rPr>
          <w:rFonts w:ascii="Arial" w:hAnsi="Arial" w:cs="Arial"/>
          <w:lang w:val="es-ES_tradnl"/>
        </w:rPr>
        <w:t xml:space="preserve"> o no</w:t>
      </w:r>
      <w:r w:rsidR="00D51FC7">
        <w:rPr>
          <w:rFonts w:ascii="Arial" w:hAnsi="Arial" w:cs="Arial"/>
          <w:lang w:val="es-ES_tradnl"/>
        </w:rPr>
        <w:t xml:space="preserve"> alguna sanción por</w:t>
      </w:r>
      <w:r w:rsidR="002055A5">
        <w:rPr>
          <w:rFonts w:ascii="Arial" w:hAnsi="Arial" w:cs="Arial"/>
          <w:lang w:val="es-ES_tradnl"/>
        </w:rPr>
        <w:t xml:space="preserve"> actos u omisiones que hubiesen </w:t>
      </w:r>
      <w:r w:rsidR="00EE2C94">
        <w:rPr>
          <w:rFonts w:ascii="Arial" w:hAnsi="Arial" w:cs="Arial"/>
          <w:lang w:val="es-ES_tradnl"/>
        </w:rPr>
        <w:t>afectado</w:t>
      </w:r>
      <w:r w:rsidR="002055A5">
        <w:rPr>
          <w:rFonts w:ascii="Arial" w:hAnsi="Arial" w:cs="Arial"/>
          <w:lang w:val="es-ES_tradnl"/>
        </w:rPr>
        <w:t xml:space="preserve"> </w:t>
      </w:r>
      <w:r w:rsidR="00EE2C94">
        <w:rPr>
          <w:rFonts w:ascii="Arial" w:hAnsi="Arial" w:cs="Arial"/>
          <w:lang w:val="es-ES_tradnl"/>
        </w:rPr>
        <w:t>la</w:t>
      </w:r>
      <w:r w:rsidR="002055A5">
        <w:rPr>
          <w:rFonts w:ascii="Arial" w:hAnsi="Arial" w:cs="Arial"/>
          <w:lang w:val="es-ES_tradnl"/>
        </w:rPr>
        <w:t xml:space="preserve"> </w:t>
      </w:r>
      <w:r w:rsidR="00EE2C94">
        <w:rPr>
          <w:rFonts w:ascii="Arial" w:hAnsi="Arial" w:cs="Arial"/>
          <w:lang w:val="es-ES_tradnl"/>
        </w:rPr>
        <w:t>legalidad, honradez, lealtad, imparcialidad y eficiencia que debió observar</w:t>
      </w:r>
      <w:r w:rsidR="00800ED8">
        <w:rPr>
          <w:rFonts w:ascii="Arial" w:hAnsi="Arial" w:cs="Arial"/>
          <w:lang w:val="es-ES_tradnl"/>
        </w:rPr>
        <w:t xml:space="preserve"> el </w:t>
      </w:r>
      <w:r w:rsidR="00656A05">
        <w:rPr>
          <w:rFonts w:ascii="Arial" w:hAnsi="Arial" w:cs="Arial"/>
          <w:lang w:val="es-ES_tradnl"/>
        </w:rPr>
        <w:t>Juez</w:t>
      </w:r>
      <w:r w:rsidR="00800ED8">
        <w:rPr>
          <w:rFonts w:ascii="Arial" w:hAnsi="Arial" w:cs="Arial"/>
          <w:lang w:val="es-ES_tradnl"/>
        </w:rPr>
        <w:t xml:space="preserve"> </w:t>
      </w:r>
      <w:r w:rsidR="00D14778">
        <w:rPr>
          <w:rFonts w:ascii="Arial" w:hAnsi="Arial" w:cs="Arial"/>
          <w:lang w:val="es-ES_tradnl"/>
        </w:rPr>
        <w:t>**********</w:t>
      </w:r>
      <w:r w:rsidR="00897586">
        <w:rPr>
          <w:rFonts w:ascii="Arial" w:hAnsi="Arial" w:cs="Arial"/>
          <w:lang w:val="es-ES_tradnl"/>
        </w:rPr>
        <w:t>, con motivo del desempeño de su cargo</w:t>
      </w:r>
      <w:r w:rsidR="00F27018">
        <w:rPr>
          <w:rFonts w:ascii="Arial" w:hAnsi="Arial" w:cs="Arial"/>
          <w:lang w:val="es-ES_tradnl"/>
        </w:rPr>
        <w:t>,</w:t>
      </w:r>
      <w:r w:rsidR="00897586">
        <w:rPr>
          <w:rFonts w:ascii="Arial" w:hAnsi="Arial" w:cs="Arial"/>
          <w:lang w:val="es-ES_tradnl"/>
        </w:rPr>
        <w:t xml:space="preserve"> adscrit</w:t>
      </w:r>
      <w:r w:rsidR="002055A5">
        <w:rPr>
          <w:rFonts w:ascii="Arial" w:hAnsi="Arial" w:cs="Arial"/>
          <w:lang w:val="es-ES_tradnl"/>
        </w:rPr>
        <w:t>o</w:t>
      </w:r>
      <w:r w:rsidR="008829A3">
        <w:rPr>
          <w:rFonts w:ascii="Arial" w:hAnsi="Arial" w:cs="Arial"/>
          <w:lang w:val="es-ES_tradnl"/>
        </w:rPr>
        <w:t xml:space="preserve"> </w:t>
      </w:r>
      <w:r w:rsidR="00897586">
        <w:rPr>
          <w:rFonts w:ascii="Arial" w:hAnsi="Arial" w:cs="Arial"/>
          <w:lang w:val="es-ES_tradnl"/>
        </w:rPr>
        <w:t xml:space="preserve">al Juzgado de Primera Instancia en Materia </w:t>
      </w:r>
      <w:r w:rsidR="00D14778">
        <w:rPr>
          <w:rFonts w:ascii="Arial" w:hAnsi="Arial" w:cs="Arial"/>
          <w:lang w:val="es-ES_tradnl"/>
        </w:rPr>
        <w:t>**********</w:t>
      </w:r>
      <w:r w:rsidR="009D0F7D">
        <w:rPr>
          <w:rFonts w:ascii="Arial" w:hAnsi="Arial" w:cs="Arial"/>
          <w:lang w:val="es-ES_tradnl"/>
        </w:rPr>
        <w:t xml:space="preserve"> </w:t>
      </w:r>
      <w:r w:rsidR="00897586">
        <w:rPr>
          <w:rFonts w:ascii="Arial" w:hAnsi="Arial" w:cs="Arial"/>
          <w:lang w:val="es-ES_tradnl"/>
        </w:rPr>
        <w:t>de</w:t>
      </w:r>
      <w:r w:rsidR="009D0F7D">
        <w:rPr>
          <w:rFonts w:ascii="Arial" w:hAnsi="Arial" w:cs="Arial"/>
          <w:lang w:val="es-ES_tradnl"/>
        </w:rPr>
        <w:t xml:space="preserve">l Distrito Judicial de </w:t>
      </w:r>
      <w:r w:rsidR="00D14778">
        <w:rPr>
          <w:rFonts w:ascii="Arial" w:hAnsi="Arial" w:cs="Arial"/>
          <w:lang w:val="es-ES_tradnl"/>
        </w:rPr>
        <w:t>**********</w:t>
      </w:r>
      <w:r w:rsidR="00897586">
        <w:rPr>
          <w:rFonts w:ascii="Arial" w:hAnsi="Arial" w:cs="Arial"/>
          <w:lang w:val="es-ES_tradnl"/>
        </w:rPr>
        <w:t>,</w:t>
      </w:r>
      <w:r w:rsidR="00F27018">
        <w:rPr>
          <w:rFonts w:ascii="Arial" w:hAnsi="Arial" w:cs="Arial"/>
          <w:lang w:val="es-ES_tradnl"/>
        </w:rPr>
        <w:t xml:space="preserve"> esto</w:t>
      </w:r>
      <w:r w:rsidR="00897586">
        <w:rPr>
          <w:rFonts w:ascii="Arial" w:hAnsi="Arial" w:cs="Arial"/>
          <w:lang w:val="es-ES_tradnl"/>
        </w:rPr>
        <w:t xml:space="preserve"> de conformidad </w:t>
      </w:r>
      <w:r w:rsidR="00F27018">
        <w:rPr>
          <w:rFonts w:ascii="Arial" w:hAnsi="Arial" w:cs="Arial"/>
          <w:lang w:val="es-ES_tradnl"/>
        </w:rPr>
        <w:t>con lo dispuesto por el artículo 173 fracción III de la Ley Orgánic</w:t>
      </w:r>
      <w:r w:rsidR="0002072D">
        <w:rPr>
          <w:rFonts w:ascii="Arial" w:hAnsi="Arial" w:cs="Arial"/>
          <w:lang w:val="es-ES_tradnl"/>
        </w:rPr>
        <w:t>a del Poder Judicial del Estado</w:t>
      </w:r>
      <w:r w:rsidR="0063765B">
        <w:rPr>
          <w:rFonts w:ascii="Arial" w:hAnsi="Arial" w:cs="Arial"/>
          <w:lang w:val="es-ES_tradnl"/>
        </w:rPr>
        <w:t>.</w:t>
      </w:r>
    </w:p>
    <w:p w14:paraId="1FC3C3BB" w14:textId="3ECF792F" w:rsidR="00911BF7" w:rsidRDefault="0063765B" w:rsidP="009C5505">
      <w:pPr>
        <w:spacing w:line="360" w:lineRule="auto"/>
        <w:ind w:firstLine="567"/>
        <w:jc w:val="both"/>
        <w:rPr>
          <w:rFonts w:ascii="Arial" w:hAnsi="Arial" w:cs="Arial"/>
          <w:lang w:val="es-ES_tradnl"/>
        </w:rPr>
      </w:pPr>
      <w:r>
        <w:rPr>
          <w:rFonts w:ascii="Arial" w:hAnsi="Arial" w:cs="Arial"/>
          <w:lang w:val="es-ES_tradnl"/>
        </w:rPr>
        <w:t>El Consejo de la Judi</w:t>
      </w:r>
      <w:r w:rsidR="008A19A7">
        <w:rPr>
          <w:rFonts w:ascii="Arial" w:hAnsi="Arial" w:cs="Arial"/>
          <w:lang w:val="es-ES_tradnl"/>
        </w:rPr>
        <w:t>catura, en sesión celebrada el 10 de julio de 2019</w:t>
      </w:r>
      <w:r w:rsidR="00D04350">
        <w:rPr>
          <w:rFonts w:ascii="Arial" w:hAnsi="Arial" w:cs="Arial"/>
          <w:lang w:val="es-ES_tradnl"/>
        </w:rPr>
        <w:t xml:space="preserve">, determinó iniciar </w:t>
      </w:r>
      <w:r>
        <w:rPr>
          <w:rFonts w:ascii="Arial" w:hAnsi="Arial" w:cs="Arial"/>
          <w:lang w:val="es-ES_tradnl"/>
        </w:rPr>
        <w:t>procedimiento administrativo en contra del</w:t>
      </w:r>
      <w:r w:rsidR="008A19A7">
        <w:rPr>
          <w:rFonts w:ascii="Arial" w:hAnsi="Arial" w:cs="Arial"/>
          <w:lang w:val="es-ES_tradnl"/>
        </w:rPr>
        <w:t xml:space="preserve"> </w:t>
      </w:r>
      <w:r>
        <w:rPr>
          <w:rFonts w:ascii="Arial" w:hAnsi="Arial" w:cs="Arial"/>
          <w:lang w:val="es-ES_tradnl"/>
        </w:rPr>
        <w:t>servidor</w:t>
      </w:r>
      <w:r w:rsidR="008A19A7">
        <w:rPr>
          <w:rFonts w:ascii="Arial" w:hAnsi="Arial" w:cs="Arial"/>
          <w:lang w:val="es-ES_tradnl"/>
        </w:rPr>
        <w:t xml:space="preserve"> </w:t>
      </w:r>
      <w:r>
        <w:rPr>
          <w:rFonts w:ascii="Arial" w:hAnsi="Arial" w:cs="Arial"/>
          <w:lang w:val="es-ES_tradnl"/>
        </w:rPr>
        <w:t>judicial señalad</w:t>
      </w:r>
      <w:r w:rsidR="008A19A7">
        <w:rPr>
          <w:rFonts w:ascii="Arial" w:hAnsi="Arial" w:cs="Arial"/>
          <w:lang w:val="es-ES_tradnl"/>
        </w:rPr>
        <w:t>o</w:t>
      </w:r>
      <w:r>
        <w:rPr>
          <w:rFonts w:ascii="Arial" w:hAnsi="Arial" w:cs="Arial"/>
          <w:lang w:val="es-ES_tradnl"/>
        </w:rPr>
        <w:t xml:space="preserve"> como posible responsable, substancialmente </w:t>
      </w:r>
      <w:r w:rsidR="00D51FC7">
        <w:rPr>
          <w:rFonts w:ascii="Arial" w:hAnsi="Arial" w:cs="Arial"/>
          <w:lang w:val="es-ES_tradnl"/>
        </w:rPr>
        <w:t>con motivo de</w:t>
      </w:r>
      <w:r w:rsidR="00570F81">
        <w:rPr>
          <w:rFonts w:ascii="Arial" w:hAnsi="Arial" w:cs="Arial"/>
          <w:lang w:val="es-ES_tradnl"/>
        </w:rPr>
        <w:t xml:space="preserve">l hecho </w:t>
      </w:r>
      <w:r w:rsidR="00E30DB4">
        <w:rPr>
          <w:rFonts w:ascii="Arial" w:hAnsi="Arial" w:cs="Arial"/>
          <w:lang w:val="es-ES_tradnl"/>
        </w:rPr>
        <w:t>por el cual la D</w:t>
      </w:r>
      <w:r w:rsidR="002E642C">
        <w:rPr>
          <w:rFonts w:ascii="Arial" w:hAnsi="Arial" w:cs="Arial"/>
          <w:lang w:val="es-ES_tradnl"/>
        </w:rPr>
        <w:t>irectora del Registro Civil en el Estado, manifestara</w:t>
      </w:r>
      <w:r w:rsidR="00D04350">
        <w:rPr>
          <w:rFonts w:ascii="Arial" w:hAnsi="Arial" w:cs="Arial"/>
          <w:lang w:val="es-ES_tradnl"/>
        </w:rPr>
        <w:t xml:space="preserve"> respecto de </w:t>
      </w:r>
      <w:r w:rsidR="00D04350">
        <w:rPr>
          <w:rFonts w:ascii="Arial" w:hAnsi="Arial" w:cs="Arial"/>
          <w:lang w:val="es-ES_tradnl"/>
        </w:rPr>
        <w:lastRenderedPageBreak/>
        <w:t>la existencia de una</w:t>
      </w:r>
      <w:r w:rsidR="00CD3C91">
        <w:rPr>
          <w:rFonts w:ascii="Arial" w:hAnsi="Arial" w:cs="Arial"/>
          <w:lang w:val="es-ES_tradnl"/>
        </w:rPr>
        <w:t xml:space="preserve"> acta de n</w:t>
      </w:r>
      <w:r w:rsidR="00751165">
        <w:rPr>
          <w:rFonts w:ascii="Arial" w:hAnsi="Arial" w:cs="Arial"/>
          <w:lang w:val="es-ES_tradnl"/>
        </w:rPr>
        <w:t>a</w:t>
      </w:r>
      <w:r w:rsidR="00CD3C91">
        <w:rPr>
          <w:rFonts w:ascii="Arial" w:hAnsi="Arial" w:cs="Arial"/>
          <w:lang w:val="es-ES_tradnl"/>
        </w:rPr>
        <w:t>cim</w:t>
      </w:r>
      <w:r w:rsidR="00751165">
        <w:rPr>
          <w:rFonts w:ascii="Arial" w:hAnsi="Arial" w:cs="Arial"/>
          <w:lang w:val="es-ES_tradnl"/>
        </w:rPr>
        <w:t>i</w:t>
      </w:r>
      <w:r w:rsidR="00CD3C91">
        <w:rPr>
          <w:rFonts w:ascii="Arial" w:hAnsi="Arial" w:cs="Arial"/>
          <w:lang w:val="es-ES_tradnl"/>
        </w:rPr>
        <w:t xml:space="preserve">ento primigenia de la actora </w:t>
      </w:r>
      <w:r w:rsidR="00D14778">
        <w:rPr>
          <w:rFonts w:ascii="Arial" w:hAnsi="Arial" w:cs="Arial"/>
          <w:lang w:val="es-ES_tradnl"/>
        </w:rPr>
        <w:t>**********</w:t>
      </w:r>
      <w:r w:rsidR="00D04350">
        <w:rPr>
          <w:rFonts w:ascii="Arial" w:hAnsi="Arial" w:cs="Arial"/>
          <w:lang w:val="es-ES_tradnl"/>
        </w:rPr>
        <w:t xml:space="preserve"> </w:t>
      </w:r>
      <w:r w:rsidR="00751165">
        <w:rPr>
          <w:rFonts w:ascii="Arial" w:hAnsi="Arial" w:cs="Arial"/>
          <w:lang w:val="es-ES_tradnl"/>
        </w:rPr>
        <w:t>en el Archivo General</w:t>
      </w:r>
      <w:r w:rsidR="00D04350">
        <w:rPr>
          <w:rFonts w:ascii="Arial" w:hAnsi="Arial" w:cs="Arial"/>
          <w:lang w:val="es-ES_tradnl"/>
        </w:rPr>
        <w:t xml:space="preserve"> de la Dirección del Registro Civil </w:t>
      </w:r>
      <w:r w:rsidR="00807F09">
        <w:rPr>
          <w:rFonts w:ascii="Arial" w:hAnsi="Arial" w:cs="Arial"/>
          <w:lang w:val="es-ES_tradnl"/>
        </w:rPr>
        <w:t>y en su base de datos</w:t>
      </w:r>
      <w:r w:rsidR="0099707F">
        <w:rPr>
          <w:rFonts w:ascii="Arial" w:hAnsi="Arial" w:cs="Arial"/>
          <w:lang w:val="es-ES_tradnl"/>
        </w:rPr>
        <w:t xml:space="preserve">, </w:t>
      </w:r>
      <w:r w:rsidR="00807F09">
        <w:rPr>
          <w:rFonts w:ascii="Arial" w:hAnsi="Arial" w:cs="Arial"/>
          <w:lang w:val="es-ES_tradnl"/>
        </w:rPr>
        <w:t xml:space="preserve">de la cual se </w:t>
      </w:r>
      <w:r w:rsidR="00CA346E">
        <w:rPr>
          <w:rFonts w:ascii="Arial" w:hAnsi="Arial" w:cs="Arial"/>
          <w:lang w:val="es-ES_tradnl"/>
        </w:rPr>
        <w:t xml:space="preserve">ignora si el funcionario </w:t>
      </w:r>
      <w:r w:rsidR="00D14778">
        <w:rPr>
          <w:rFonts w:ascii="Arial" w:hAnsi="Arial" w:cs="Arial"/>
          <w:lang w:val="es-ES_tradnl"/>
        </w:rPr>
        <w:t>**********</w:t>
      </w:r>
      <w:r w:rsidR="000F4738">
        <w:rPr>
          <w:rFonts w:ascii="Arial" w:hAnsi="Arial" w:cs="Arial"/>
          <w:lang w:val="es-ES_tradnl"/>
        </w:rPr>
        <w:t xml:space="preserve"> desconocía su existencia o si ignoró la misma</w:t>
      </w:r>
      <w:r w:rsidR="00455689">
        <w:rPr>
          <w:rFonts w:ascii="Arial" w:hAnsi="Arial" w:cs="Arial"/>
          <w:lang w:val="es-ES_tradnl"/>
        </w:rPr>
        <w:t xml:space="preserve">, </w:t>
      </w:r>
      <w:r w:rsidR="000F4738">
        <w:rPr>
          <w:rFonts w:ascii="Arial" w:hAnsi="Arial" w:cs="Arial"/>
          <w:lang w:val="es-ES_tradnl"/>
        </w:rPr>
        <w:t>al momento de dictar la sentencia</w:t>
      </w:r>
      <w:r w:rsidR="00F165EF">
        <w:rPr>
          <w:rFonts w:ascii="Arial" w:hAnsi="Arial" w:cs="Arial"/>
          <w:lang w:val="es-ES_tradnl"/>
        </w:rPr>
        <w:t xml:space="preserve"> definitiva</w:t>
      </w:r>
      <w:r w:rsidR="0099707F">
        <w:rPr>
          <w:rFonts w:ascii="Arial" w:hAnsi="Arial" w:cs="Arial"/>
          <w:lang w:val="es-ES_tradnl"/>
        </w:rPr>
        <w:t xml:space="preserve"> </w:t>
      </w:r>
      <w:r w:rsidR="00F165EF">
        <w:rPr>
          <w:rFonts w:ascii="Arial" w:hAnsi="Arial" w:cs="Arial"/>
          <w:lang w:val="es-ES_tradnl"/>
        </w:rPr>
        <w:t>dentro</w:t>
      </w:r>
      <w:r w:rsidR="0099707F">
        <w:rPr>
          <w:rFonts w:ascii="Arial" w:hAnsi="Arial" w:cs="Arial"/>
          <w:lang w:val="es-ES_tradnl"/>
        </w:rPr>
        <w:t xml:space="preserve"> de </w:t>
      </w:r>
      <w:r w:rsidR="00F165EF">
        <w:rPr>
          <w:rFonts w:ascii="Arial" w:hAnsi="Arial" w:cs="Arial"/>
          <w:lang w:val="es-ES_tradnl"/>
        </w:rPr>
        <w:t>los</w:t>
      </w:r>
      <w:r w:rsidR="0099707F">
        <w:rPr>
          <w:rFonts w:ascii="Arial" w:hAnsi="Arial" w:cs="Arial"/>
          <w:lang w:val="es-ES_tradnl"/>
        </w:rPr>
        <w:t xml:space="preserve"> </w:t>
      </w:r>
      <w:r w:rsidR="00F165EF">
        <w:rPr>
          <w:rFonts w:ascii="Arial" w:hAnsi="Arial" w:cs="Arial"/>
          <w:lang w:val="es-ES_tradnl"/>
        </w:rPr>
        <w:t>autos</w:t>
      </w:r>
      <w:r w:rsidR="0099707F">
        <w:rPr>
          <w:rFonts w:ascii="Arial" w:hAnsi="Arial" w:cs="Arial"/>
          <w:lang w:val="es-ES_tradnl"/>
        </w:rPr>
        <w:t xml:space="preserve"> </w:t>
      </w:r>
      <w:r w:rsidR="00F165EF">
        <w:rPr>
          <w:rFonts w:ascii="Arial" w:hAnsi="Arial" w:cs="Arial"/>
          <w:lang w:val="es-ES_tradnl"/>
        </w:rPr>
        <w:t>del</w:t>
      </w:r>
      <w:r w:rsidR="0099707F">
        <w:rPr>
          <w:rFonts w:ascii="Arial" w:hAnsi="Arial" w:cs="Arial"/>
          <w:lang w:val="es-ES_tradnl"/>
        </w:rPr>
        <w:t xml:space="preserve"> </w:t>
      </w:r>
      <w:r w:rsidR="00F165EF">
        <w:rPr>
          <w:rFonts w:ascii="Arial" w:hAnsi="Arial" w:cs="Arial"/>
          <w:lang w:val="es-ES_tradnl"/>
        </w:rPr>
        <w:t>expediente</w:t>
      </w:r>
      <w:r w:rsidR="0099707F">
        <w:rPr>
          <w:rFonts w:ascii="Arial" w:hAnsi="Arial" w:cs="Arial"/>
          <w:lang w:val="es-ES_tradnl"/>
        </w:rPr>
        <w:t xml:space="preserve"> </w:t>
      </w:r>
      <w:r w:rsidR="00D14778">
        <w:rPr>
          <w:rFonts w:ascii="Arial" w:hAnsi="Arial" w:cs="Arial"/>
          <w:lang w:val="es-ES_tradnl"/>
        </w:rPr>
        <w:t>**********</w:t>
      </w:r>
      <w:r w:rsidR="00A40214">
        <w:rPr>
          <w:rFonts w:ascii="Arial" w:hAnsi="Arial" w:cs="Arial"/>
          <w:lang w:val="es-ES_tradnl"/>
        </w:rPr>
        <w:t xml:space="preserve">, relativo </w:t>
      </w:r>
      <w:r w:rsidR="001B4B10">
        <w:rPr>
          <w:rFonts w:ascii="Arial" w:hAnsi="Arial" w:cs="Arial"/>
          <w:lang w:val="es-ES_tradnl"/>
        </w:rPr>
        <w:t xml:space="preserve">- </w:t>
      </w:r>
      <w:r w:rsidR="00A40214">
        <w:rPr>
          <w:rFonts w:ascii="Arial" w:hAnsi="Arial" w:cs="Arial"/>
          <w:lang w:val="es-ES_tradnl"/>
        </w:rPr>
        <w:t>al procedimiento</w:t>
      </w:r>
      <w:r w:rsidR="00E10A70">
        <w:rPr>
          <w:rFonts w:ascii="Arial" w:hAnsi="Arial" w:cs="Arial"/>
          <w:lang w:val="es-ES_tradnl"/>
        </w:rPr>
        <w:t xml:space="preserve"> no contencioso</w:t>
      </w:r>
      <w:r w:rsidR="001B4B10">
        <w:rPr>
          <w:rFonts w:ascii="Arial" w:hAnsi="Arial" w:cs="Arial"/>
          <w:lang w:val="es-ES_tradnl"/>
        </w:rPr>
        <w:t xml:space="preserve"> -</w:t>
      </w:r>
      <w:r w:rsidR="00C31921">
        <w:rPr>
          <w:rFonts w:ascii="Arial" w:hAnsi="Arial" w:cs="Arial"/>
          <w:lang w:val="es-ES_tradnl"/>
        </w:rPr>
        <w:t xml:space="preserve"> </w:t>
      </w:r>
      <w:r w:rsidR="001B4B10">
        <w:rPr>
          <w:rFonts w:ascii="Arial" w:hAnsi="Arial" w:cs="Arial"/>
          <w:lang w:val="es-ES_tradnl"/>
        </w:rPr>
        <w:t xml:space="preserve">mediante la cual </w:t>
      </w:r>
      <w:r w:rsidR="00B3739F">
        <w:rPr>
          <w:rFonts w:ascii="Arial" w:hAnsi="Arial" w:cs="Arial"/>
          <w:lang w:val="es-ES_tradnl"/>
        </w:rPr>
        <w:t>decretó</w:t>
      </w:r>
      <w:r w:rsidR="0060005D">
        <w:rPr>
          <w:rFonts w:ascii="Arial" w:hAnsi="Arial" w:cs="Arial"/>
          <w:lang w:val="es-ES_tradnl"/>
        </w:rPr>
        <w:t xml:space="preserve"> la procedencia del trámite especial </w:t>
      </w:r>
      <w:r w:rsidR="00C31921">
        <w:rPr>
          <w:rFonts w:ascii="Arial" w:hAnsi="Arial" w:cs="Arial"/>
          <w:lang w:val="es-ES_tradnl"/>
        </w:rPr>
        <w:t xml:space="preserve">de - </w:t>
      </w:r>
      <w:r w:rsidR="0060005D">
        <w:rPr>
          <w:rFonts w:ascii="Arial" w:hAnsi="Arial" w:cs="Arial"/>
          <w:lang w:val="es-ES_tradnl"/>
        </w:rPr>
        <w:t>validación e inscripción del acta de nacimiento</w:t>
      </w:r>
      <w:r w:rsidR="008A2AF3">
        <w:rPr>
          <w:rFonts w:ascii="Arial" w:hAnsi="Arial" w:cs="Arial"/>
          <w:lang w:val="es-ES_tradnl"/>
        </w:rPr>
        <w:t xml:space="preserve"> -</w:t>
      </w:r>
      <w:r w:rsidR="00337820">
        <w:rPr>
          <w:rFonts w:ascii="Arial" w:hAnsi="Arial" w:cs="Arial"/>
          <w:lang w:val="es-ES_tradnl"/>
        </w:rPr>
        <w:t xml:space="preserve"> </w:t>
      </w:r>
      <w:r w:rsidR="002F3B12">
        <w:rPr>
          <w:rFonts w:ascii="Arial" w:hAnsi="Arial" w:cs="Arial"/>
          <w:lang w:val="es-ES_tradnl"/>
        </w:rPr>
        <w:t xml:space="preserve">tramitado </w:t>
      </w:r>
      <w:r w:rsidR="00337820">
        <w:rPr>
          <w:rFonts w:ascii="Arial" w:hAnsi="Arial" w:cs="Arial"/>
          <w:lang w:val="es-ES_tradnl"/>
        </w:rPr>
        <w:t xml:space="preserve">por </w:t>
      </w:r>
      <w:r w:rsidR="00D14778">
        <w:rPr>
          <w:rFonts w:ascii="Arial" w:hAnsi="Arial" w:cs="Arial"/>
          <w:lang w:val="es-ES_tradnl"/>
        </w:rPr>
        <w:t>**********</w:t>
      </w:r>
      <w:r w:rsidR="00AE3E7B">
        <w:rPr>
          <w:rFonts w:ascii="Arial" w:hAnsi="Arial" w:cs="Arial"/>
          <w:lang w:val="es-ES_tradnl"/>
        </w:rPr>
        <w:t>.</w:t>
      </w:r>
    </w:p>
    <w:p w14:paraId="3438B2A7" w14:textId="77777777" w:rsidR="00911BF7" w:rsidRDefault="00911BF7" w:rsidP="009C5505">
      <w:pPr>
        <w:spacing w:line="360" w:lineRule="auto"/>
        <w:ind w:firstLine="567"/>
        <w:jc w:val="both"/>
        <w:rPr>
          <w:rFonts w:ascii="Arial" w:hAnsi="Arial" w:cs="Arial"/>
          <w:lang w:val="es-ES_tradnl"/>
        </w:rPr>
      </w:pPr>
    </w:p>
    <w:p w14:paraId="7E2A82B6" w14:textId="77777777" w:rsidR="00222284" w:rsidRDefault="00991CEE" w:rsidP="009C5505">
      <w:pPr>
        <w:spacing w:line="360" w:lineRule="auto"/>
        <w:ind w:firstLine="567"/>
        <w:jc w:val="both"/>
        <w:rPr>
          <w:rFonts w:ascii="Arial" w:hAnsi="Arial" w:cs="Arial"/>
          <w:lang w:val="es-ES_tradnl"/>
        </w:rPr>
      </w:pPr>
      <w:r>
        <w:rPr>
          <w:rFonts w:ascii="Arial" w:hAnsi="Arial" w:cs="Arial"/>
          <w:lang w:val="es-ES_tradnl"/>
        </w:rPr>
        <w:t xml:space="preserve">Con motivo de lo anterior </w:t>
      </w:r>
      <w:r w:rsidR="008C49FE">
        <w:rPr>
          <w:rFonts w:ascii="Arial" w:hAnsi="Arial" w:cs="Arial"/>
          <w:lang w:val="es-ES_tradnl"/>
        </w:rPr>
        <w:t xml:space="preserve">se </w:t>
      </w:r>
      <w:r w:rsidR="00E96431">
        <w:rPr>
          <w:rFonts w:ascii="Arial" w:hAnsi="Arial" w:cs="Arial"/>
          <w:lang w:val="es-ES_tradnl"/>
        </w:rPr>
        <w:t>analizaron dos conductas</w:t>
      </w:r>
      <w:r w:rsidR="00C7641D">
        <w:rPr>
          <w:rFonts w:ascii="Arial" w:hAnsi="Arial" w:cs="Arial"/>
          <w:lang w:val="es-ES_tradnl"/>
        </w:rPr>
        <w:t xml:space="preserve"> </w:t>
      </w:r>
      <w:r w:rsidR="00766439">
        <w:rPr>
          <w:rFonts w:ascii="Arial" w:hAnsi="Arial" w:cs="Arial"/>
          <w:lang w:val="es-ES_tradnl"/>
        </w:rPr>
        <w:t>posiblemente constitutivas de falta administrativa</w:t>
      </w:r>
      <w:r w:rsidR="008C49FE">
        <w:rPr>
          <w:rFonts w:ascii="Arial" w:hAnsi="Arial" w:cs="Arial"/>
          <w:lang w:val="es-ES_tradnl"/>
        </w:rPr>
        <w:t xml:space="preserve"> consistentes en</w:t>
      </w:r>
      <w:r w:rsidR="00222284">
        <w:rPr>
          <w:rFonts w:ascii="Arial" w:hAnsi="Arial" w:cs="Arial"/>
          <w:lang w:val="es-ES_tradnl"/>
        </w:rPr>
        <w:t>:</w:t>
      </w:r>
    </w:p>
    <w:p w14:paraId="3FE57C59" w14:textId="77777777" w:rsidR="00455689" w:rsidRDefault="00455689" w:rsidP="009C5505">
      <w:pPr>
        <w:spacing w:line="360" w:lineRule="auto"/>
        <w:ind w:firstLine="567"/>
        <w:jc w:val="both"/>
        <w:rPr>
          <w:rFonts w:ascii="Arial" w:hAnsi="Arial" w:cs="Arial"/>
          <w:lang w:val="es-ES_tradnl"/>
        </w:rPr>
      </w:pPr>
    </w:p>
    <w:p w14:paraId="61E04277" w14:textId="77777777" w:rsidR="00222284" w:rsidRDefault="004D552A" w:rsidP="009C5505">
      <w:pPr>
        <w:spacing w:line="360" w:lineRule="auto"/>
        <w:ind w:firstLine="567"/>
        <w:jc w:val="both"/>
        <w:rPr>
          <w:rFonts w:ascii="Arial" w:hAnsi="Arial" w:cs="Arial"/>
          <w:lang w:val="es-ES_tradnl"/>
        </w:rPr>
      </w:pPr>
      <w:r>
        <w:rPr>
          <w:rFonts w:ascii="Arial" w:hAnsi="Arial" w:cs="Arial"/>
          <w:b/>
          <w:lang w:val="es-ES_tradnl"/>
        </w:rPr>
        <w:t>-</w:t>
      </w:r>
      <w:r w:rsidR="00053DB3">
        <w:rPr>
          <w:rFonts w:ascii="Arial" w:hAnsi="Arial" w:cs="Arial"/>
          <w:lang w:val="es-ES_tradnl"/>
        </w:rPr>
        <w:t xml:space="preserve"> </w:t>
      </w:r>
      <w:r w:rsidR="00222284">
        <w:rPr>
          <w:rFonts w:ascii="Arial" w:hAnsi="Arial" w:cs="Arial"/>
          <w:lang w:val="es-ES_tradnl"/>
        </w:rPr>
        <w:t>E</w:t>
      </w:r>
      <w:r w:rsidR="00E96431">
        <w:rPr>
          <w:rFonts w:ascii="Arial" w:hAnsi="Arial" w:cs="Arial"/>
          <w:lang w:val="es-ES_tradnl"/>
        </w:rPr>
        <w:t xml:space="preserve">l desconocimiento del juzgador </w:t>
      </w:r>
      <w:r w:rsidR="006F663F">
        <w:rPr>
          <w:rFonts w:ascii="Arial" w:hAnsi="Arial" w:cs="Arial"/>
          <w:lang w:val="es-ES_tradnl"/>
        </w:rPr>
        <w:t xml:space="preserve">de la existencia de una </w:t>
      </w:r>
      <w:r w:rsidR="00E96431">
        <w:rPr>
          <w:rFonts w:ascii="Arial" w:hAnsi="Arial" w:cs="Arial"/>
          <w:lang w:val="es-ES_tradnl"/>
        </w:rPr>
        <w:t>acta primigenia</w:t>
      </w:r>
      <w:r w:rsidR="006F663F">
        <w:rPr>
          <w:rFonts w:ascii="Arial" w:hAnsi="Arial" w:cs="Arial"/>
          <w:lang w:val="es-ES_tradnl"/>
        </w:rPr>
        <w:t>.</w:t>
      </w:r>
    </w:p>
    <w:p w14:paraId="7362AACA" w14:textId="77777777" w:rsidR="00455689" w:rsidRDefault="00455689" w:rsidP="009C5505">
      <w:pPr>
        <w:spacing w:line="360" w:lineRule="auto"/>
        <w:ind w:firstLine="567"/>
        <w:jc w:val="both"/>
        <w:rPr>
          <w:rFonts w:ascii="Arial" w:hAnsi="Arial" w:cs="Arial"/>
          <w:lang w:val="es-ES_tradnl"/>
        </w:rPr>
      </w:pPr>
    </w:p>
    <w:p w14:paraId="2B3F063D" w14:textId="77777777" w:rsidR="00D51FC7" w:rsidRDefault="004D552A" w:rsidP="009C5505">
      <w:pPr>
        <w:spacing w:line="360" w:lineRule="auto"/>
        <w:ind w:firstLine="567"/>
        <w:jc w:val="both"/>
        <w:rPr>
          <w:rFonts w:ascii="Arial" w:hAnsi="Arial" w:cs="Arial"/>
          <w:lang w:val="es-ES_tradnl"/>
        </w:rPr>
      </w:pPr>
      <w:r>
        <w:rPr>
          <w:rFonts w:ascii="Arial" w:hAnsi="Arial" w:cs="Arial"/>
          <w:b/>
          <w:lang w:val="es-ES_tradnl"/>
        </w:rPr>
        <w:t>-</w:t>
      </w:r>
      <w:r w:rsidR="00053DB3">
        <w:rPr>
          <w:rFonts w:ascii="Arial" w:hAnsi="Arial" w:cs="Arial"/>
          <w:lang w:val="es-ES_tradnl"/>
        </w:rPr>
        <w:t xml:space="preserve"> </w:t>
      </w:r>
      <w:r w:rsidR="00222284">
        <w:rPr>
          <w:rFonts w:ascii="Arial" w:hAnsi="Arial" w:cs="Arial"/>
          <w:lang w:val="es-ES_tradnl"/>
        </w:rPr>
        <w:t xml:space="preserve">La </w:t>
      </w:r>
      <w:r w:rsidR="008C49FE">
        <w:rPr>
          <w:rFonts w:ascii="Arial" w:hAnsi="Arial" w:cs="Arial"/>
          <w:lang w:val="es-ES_tradnl"/>
        </w:rPr>
        <w:t xml:space="preserve">ignorancia de </w:t>
      </w:r>
      <w:r w:rsidR="00B34528">
        <w:rPr>
          <w:rFonts w:ascii="Arial" w:hAnsi="Arial" w:cs="Arial"/>
          <w:lang w:val="es-ES_tradnl"/>
        </w:rPr>
        <w:t xml:space="preserve">dicha acta primigenia </w:t>
      </w:r>
      <w:r w:rsidR="00650E20">
        <w:rPr>
          <w:rFonts w:ascii="Arial" w:hAnsi="Arial" w:cs="Arial"/>
          <w:lang w:val="es-ES_tradnl"/>
        </w:rPr>
        <w:t>al momento de dictar la sentencia dentro</w:t>
      </w:r>
      <w:r w:rsidR="00C64C43">
        <w:rPr>
          <w:rFonts w:ascii="Arial" w:hAnsi="Arial" w:cs="Arial"/>
          <w:lang w:val="es-ES_tradnl"/>
        </w:rPr>
        <w:t xml:space="preserve"> </w:t>
      </w:r>
      <w:r w:rsidR="00650E20">
        <w:rPr>
          <w:rFonts w:ascii="Arial" w:hAnsi="Arial" w:cs="Arial"/>
          <w:lang w:val="es-ES_tradnl"/>
        </w:rPr>
        <w:t>de</w:t>
      </w:r>
      <w:r w:rsidR="00665D61">
        <w:rPr>
          <w:rFonts w:ascii="Arial" w:hAnsi="Arial" w:cs="Arial"/>
          <w:lang w:val="es-ES_tradnl"/>
        </w:rPr>
        <w:t>l</w:t>
      </w:r>
      <w:r w:rsidR="00053DB3">
        <w:rPr>
          <w:rFonts w:ascii="Arial" w:hAnsi="Arial" w:cs="Arial"/>
          <w:lang w:val="es-ES_tradnl"/>
        </w:rPr>
        <w:t xml:space="preserve"> </w:t>
      </w:r>
      <w:r w:rsidR="001B01F9">
        <w:rPr>
          <w:rFonts w:ascii="Arial" w:hAnsi="Arial" w:cs="Arial"/>
          <w:lang w:val="es-ES_tradnl"/>
        </w:rPr>
        <w:t>procedimiento</w:t>
      </w:r>
      <w:r w:rsidR="00650E20">
        <w:rPr>
          <w:rFonts w:ascii="Arial" w:hAnsi="Arial" w:cs="Arial"/>
          <w:lang w:val="es-ES_tradnl"/>
        </w:rPr>
        <w:t xml:space="preserve"> de registro extemporáneo</w:t>
      </w:r>
      <w:r w:rsidR="006F663F">
        <w:rPr>
          <w:rFonts w:ascii="Arial" w:hAnsi="Arial" w:cs="Arial"/>
          <w:lang w:val="es-ES_tradnl"/>
        </w:rPr>
        <w:t>.</w:t>
      </w:r>
    </w:p>
    <w:p w14:paraId="2BDF1992" w14:textId="77777777" w:rsidR="00D51FC7" w:rsidRDefault="00D51FC7" w:rsidP="009C5505">
      <w:pPr>
        <w:spacing w:line="360" w:lineRule="auto"/>
        <w:ind w:firstLine="567"/>
        <w:jc w:val="both"/>
        <w:rPr>
          <w:rFonts w:ascii="Arial" w:hAnsi="Arial" w:cs="Arial"/>
          <w:lang w:val="es-ES_tradnl"/>
        </w:rPr>
      </w:pPr>
    </w:p>
    <w:p w14:paraId="28E4AD7D" w14:textId="77777777" w:rsidR="000E0D16" w:rsidRDefault="000E0D16" w:rsidP="009C5505">
      <w:pPr>
        <w:spacing w:line="360" w:lineRule="auto"/>
        <w:ind w:firstLine="567"/>
        <w:jc w:val="both"/>
        <w:rPr>
          <w:rFonts w:ascii="Arial" w:hAnsi="Arial" w:cs="Arial"/>
          <w:lang w:val="es-ES_tradnl"/>
        </w:rPr>
      </w:pPr>
      <w:r>
        <w:rPr>
          <w:rFonts w:ascii="Arial" w:hAnsi="Arial" w:cs="Arial"/>
          <w:lang w:val="es-ES_tradnl"/>
        </w:rPr>
        <w:t xml:space="preserve">Ahora bien, para que este Consejo de la </w:t>
      </w:r>
      <w:r w:rsidR="008B6D0A">
        <w:rPr>
          <w:rFonts w:ascii="Arial" w:hAnsi="Arial" w:cs="Arial"/>
          <w:lang w:val="es-ES_tradnl"/>
        </w:rPr>
        <w:t>Judicatura</w:t>
      </w:r>
      <w:r>
        <w:rPr>
          <w:rFonts w:ascii="Arial" w:hAnsi="Arial" w:cs="Arial"/>
          <w:lang w:val="es-ES_tradnl"/>
        </w:rPr>
        <w:t xml:space="preserve"> pueda tomar una decisión, respecto de las posibles</w:t>
      </w:r>
      <w:r w:rsidR="00983DF1">
        <w:rPr>
          <w:rFonts w:ascii="Arial" w:hAnsi="Arial" w:cs="Arial"/>
          <w:lang w:val="es-ES_tradnl"/>
        </w:rPr>
        <w:t xml:space="preserve"> </w:t>
      </w:r>
      <w:r w:rsidR="00E3285B">
        <w:rPr>
          <w:rFonts w:ascii="Arial" w:hAnsi="Arial" w:cs="Arial"/>
          <w:lang w:val="es-ES_tradnl"/>
        </w:rPr>
        <w:t xml:space="preserve">conductas constitutivas de </w:t>
      </w:r>
      <w:r>
        <w:rPr>
          <w:rFonts w:ascii="Arial" w:hAnsi="Arial" w:cs="Arial"/>
          <w:lang w:val="es-ES_tradnl"/>
        </w:rPr>
        <w:t>fal</w:t>
      </w:r>
      <w:r w:rsidR="00B33364">
        <w:rPr>
          <w:rFonts w:ascii="Arial" w:hAnsi="Arial" w:cs="Arial"/>
          <w:lang w:val="es-ES_tradnl"/>
        </w:rPr>
        <w:t>t</w:t>
      </w:r>
      <w:r>
        <w:rPr>
          <w:rFonts w:ascii="Arial" w:hAnsi="Arial" w:cs="Arial"/>
          <w:lang w:val="es-ES_tradnl"/>
        </w:rPr>
        <w:t>a</w:t>
      </w:r>
      <w:r w:rsidR="008B6D0A">
        <w:rPr>
          <w:rFonts w:ascii="Arial" w:hAnsi="Arial" w:cs="Arial"/>
          <w:lang w:val="es-ES_tradnl"/>
        </w:rPr>
        <w:t xml:space="preserve"> q</w:t>
      </w:r>
      <w:r w:rsidR="00AB604B">
        <w:rPr>
          <w:rFonts w:ascii="Arial" w:hAnsi="Arial" w:cs="Arial"/>
          <w:lang w:val="es-ES_tradnl"/>
        </w:rPr>
        <w:t>u</w:t>
      </w:r>
      <w:r w:rsidR="008B6D0A">
        <w:rPr>
          <w:rFonts w:ascii="Arial" w:hAnsi="Arial" w:cs="Arial"/>
          <w:lang w:val="es-ES_tradnl"/>
        </w:rPr>
        <w:t xml:space="preserve">e se </w:t>
      </w:r>
      <w:r w:rsidR="00983DF1">
        <w:rPr>
          <w:rFonts w:ascii="Arial" w:hAnsi="Arial" w:cs="Arial"/>
          <w:lang w:val="es-ES_tradnl"/>
        </w:rPr>
        <w:t xml:space="preserve">atribuye </w:t>
      </w:r>
      <w:r w:rsidR="008B6D0A">
        <w:rPr>
          <w:rFonts w:ascii="Arial" w:hAnsi="Arial" w:cs="Arial"/>
          <w:lang w:val="es-ES_tradnl"/>
        </w:rPr>
        <w:t>al ser</w:t>
      </w:r>
      <w:r w:rsidR="00AB604B">
        <w:rPr>
          <w:rFonts w:ascii="Arial" w:hAnsi="Arial" w:cs="Arial"/>
          <w:lang w:val="es-ES_tradnl"/>
        </w:rPr>
        <w:t>v</w:t>
      </w:r>
      <w:r w:rsidR="008B6D0A">
        <w:rPr>
          <w:rFonts w:ascii="Arial" w:hAnsi="Arial" w:cs="Arial"/>
          <w:lang w:val="es-ES_tradnl"/>
        </w:rPr>
        <w:t xml:space="preserve">idor </w:t>
      </w:r>
      <w:r w:rsidR="00AB604B">
        <w:rPr>
          <w:rFonts w:ascii="Arial" w:hAnsi="Arial" w:cs="Arial"/>
          <w:lang w:val="es-ES_tradnl"/>
        </w:rPr>
        <w:t>público</w:t>
      </w:r>
      <w:r w:rsidR="008B6D0A">
        <w:rPr>
          <w:rFonts w:ascii="Arial" w:hAnsi="Arial" w:cs="Arial"/>
          <w:lang w:val="es-ES_tradnl"/>
        </w:rPr>
        <w:t xml:space="preserve"> es nec</w:t>
      </w:r>
      <w:r w:rsidR="003C05E8">
        <w:rPr>
          <w:rFonts w:ascii="Arial" w:hAnsi="Arial" w:cs="Arial"/>
          <w:lang w:val="es-ES_tradnl"/>
        </w:rPr>
        <w:t>esario llevar a cabo un estudio de cada una de ellas como a continuación se verá</w:t>
      </w:r>
      <w:r w:rsidR="008B6D0A">
        <w:rPr>
          <w:rFonts w:ascii="Arial" w:hAnsi="Arial" w:cs="Arial"/>
          <w:lang w:val="es-ES_tradnl"/>
        </w:rPr>
        <w:t>:</w:t>
      </w:r>
    </w:p>
    <w:p w14:paraId="67E057C5" w14:textId="77777777" w:rsidR="008B6D0A" w:rsidRDefault="008B6D0A" w:rsidP="009C5505">
      <w:pPr>
        <w:spacing w:line="360" w:lineRule="auto"/>
        <w:ind w:firstLine="567"/>
        <w:jc w:val="both"/>
        <w:rPr>
          <w:rFonts w:ascii="Arial" w:hAnsi="Arial" w:cs="Arial"/>
          <w:lang w:val="es-ES_tradnl"/>
        </w:rPr>
      </w:pPr>
    </w:p>
    <w:p w14:paraId="249405B9" w14:textId="7BCA9005" w:rsidR="008A1E6F" w:rsidRDefault="00AB604B" w:rsidP="009C5505">
      <w:pPr>
        <w:spacing w:line="360" w:lineRule="auto"/>
        <w:ind w:firstLine="567"/>
        <w:jc w:val="both"/>
        <w:rPr>
          <w:rFonts w:ascii="Arial" w:hAnsi="Arial" w:cs="Arial"/>
          <w:lang w:val="es-ES_tradnl"/>
        </w:rPr>
      </w:pPr>
      <w:r w:rsidRPr="00AB604B">
        <w:rPr>
          <w:rFonts w:ascii="Arial" w:hAnsi="Arial" w:cs="Arial"/>
          <w:b/>
          <w:lang w:val="es-ES_tradnl"/>
        </w:rPr>
        <w:t>I.</w:t>
      </w:r>
      <w:r>
        <w:rPr>
          <w:rFonts w:ascii="Arial" w:hAnsi="Arial" w:cs="Arial"/>
          <w:lang w:val="es-ES_tradnl"/>
        </w:rPr>
        <w:t xml:space="preserve"> </w:t>
      </w:r>
      <w:r w:rsidR="008B00B4">
        <w:rPr>
          <w:rFonts w:ascii="Arial" w:hAnsi="Arial" w:cs="Arial"/>
          <w:lang w:val="es-ES_tradnl"/>
        </w:rPr>
        <w:t>En cuant</w:t>
      </w:r>
      <w:r w:rsidR="00C7641D">
        <w:rPr>
          <w:rFonts w:ascii="Arial" w:hAnsi="Arial" w:cs="Arial"/>
          <w:lang w:val="es-ES_tradnl"/>
        </w:rPr>
        <w:t>o a la pr</w:t>
      </w:r>
      <w:r w:rsidR="007B5285">
        <w:rPr>
          <w:rFonts w:ascii="Arial" w:hAnsi="Arial" w:cs="Arial"/>
          <w:lang w:val="es-ES_tradnl"/>
        </w:rPr>
        <w:t>imer conducta que se le atribuyó al funcionario, quedó</w:t>
      </w:r>
      <w:r w:rsidR="00C7641D">
        <w:rPr>
          <w:rFonts w:ascii="Arial" w:hAnsi="Arial" w:cs="Arial"/>
          <w:lang w:val="es-ES_tradnl"/>
        </w:rPr>
        <w:t xml:space="preserve"> </w:t>
      </w:r>
      <w:r w:rsidR="009F6FD3">
        <w:rPr>
          <w:rFonts w:ascii="Arial" w:hAnsi="Arial" w:cs="Arial"/>
          <w:lang w:val="es-ES_tradnl"/>
        </w:rPr>
        <w:t>establecido</w:t>
      </w:r>
      <w:r w:rsidR="002243FA">
        <w:rPr>
          <w:rFonts w:ascii="Arial" w:hAnsi="Arial" w:cs="Arial"/>
          <w:lang w:val="es-ES_tradnl"/>
        </w:rPr>
        <w:t xml:space="preserve"> en el acuerdo de inicio </w:t>
      </w:r>
      <w:r w:rsidR="009F6FD3">
        <w:rPr>
          <w:rFonts w:ascii="Arial" w:hAnsi="Arial" w:cs="Arial"/>
          <w:lang w:val="es-ES_tradnl"/>
        </w:rPr>
        <w:t>que el funcionario</w:t>
      </w:r>
      <w:r w:rsidR="00455689">
        <w:rPr>
          <w:rFonts w:ascii="Arial" w:hAnsi="Arial" w:cs="Arial"/>
          <w:lang w:val="es-ES_tradnl"/>
        </w:rPr>
        <w:t xml:space="preserve"> judicial </w:t>
      </w:r>
      <w:r w:rsidR="009F6FD3">
        <w:rPr>
          <w:rFonts w:ascii="Arial" w:hAnsi="Arial" w:cs="Arial"/>
          <w:lang w:val="es-ES_tradnl"/>
        </w:rPr>
        <w:t>se encontraba obligado a verificar que la accionante</w:t>
      </w:r>
      <w:r w:rsidR="001E067A">
        <w:rPr>
          <w:rFonts w:ascii="Arial" w:hAnsi="Arial" w:cs="Arial"/>
          <w:lang w:val="es-ES_tradnl"/>
        </w:rPr>
        <w:t xml:space="preserve"> </w:t>
      </w:r>
      <w:r w:rsidR="00D14778">
        <w:rPr>
          <w:rFonts w:ascii="Arial" w:hAnsi="Arial" w:cs="Arial"/>
          <w:lang w:val="es-ES_tradnl"/>
        </w:rPr>
        <w:t>**********</w:t>
      </w:r>
      <w:r w:rsidR="00403AEE">
        <w:rPr>
          <w:rFonts w:ascii="Arial" w:hAnsi="Arial" w:cs="Arial"/>
          <w:lang w:val="es-ES_tradnl"/>
        </w:rPr>
        <w:t xml:space="preserve">, </w:t>
      </w:r>
      <w:r w:rsidR="001A0A29">
        <w:rPr>
          <w:rFonts w:ascii="Arial" w:hAnsi="Arial" w:cs="Arial"/>
          <w:lang w:val="es-ES_tradnl"/>
        </w:rPr>
        <w:t>exhibiera a su escrito inicia</w:t>
      </w:r>
      <w:r w:rsidR="009F6FD3">
        <w:rPr>
          <w:rFonts w:ascii="Arial" w:hAnsi="Arial" w:cs="Arial"/>
          <w:lang w:val="es-ES_tradnl"/>
        </w:rPr>
        <w:t>l</w:t>
      </w:r>
      <w:r w:rsidR="001A0A29">
        <w:rPr>
          <w:rFonts w:ascii="Arial" w:hAnsi="Arial" w:cs="Arial"/>
          <w:lang w:val="es-ES_tradnl"/>
        </w:rPr>
        <w:t xml:space="preserve"> </w:t>
      </w:r>
      <w:r w:rsidR="009F6FD3">
        <w:rPr>
          <w:rFonts w:ascii="Arial" w:hAnsi="Arial" w:cs="Arial"/>
          <w:lang w:val="es-ES_tradnl"/>
        </w:rPr>
        <w:t>de d</w:t>
      </w:r>
      <w:r w:rsidR="001A0A29">
        <w:rPr>
          <w:rFonts w:ascii="Arial" w:hAnsi="Arial" w:cs="Arial"/>
          <w:lang w:val="es-ES_tradnl"/>
        </w:rPr>
        <w:t xml:space="preserve">emanda </w:t>
      </w:r>
      <w:r w:rsidR="009F6FD3">
        <w:rPr>
          <w:rFonts w:ascii="Arial" w:hAnsi="Arial" w:cs="Arial"/>
          <w:lang w:val="es-ES_tradnl"/>
        </w:rPr>
        <w:t>un certificado</w:t>
      </w:r>
      <w:r w:rsidR="007562F3">
        <w:rPr>
          <w:rFonts w:ascii="Arial" w:hAnsi="Arial" w:cs="Arial"/>
          <w:lang w:val="es-ES_tradnl"/>
        </w:rPr>
        <w:t xml:space="preserve"> </w:t>
      </w:r>
      <w:r w:rsidR="009F6FD3">
        <w:rPr>
          <w:rFonts w:ascii="Arial" w:hAnsi="Arial" w:cs="Arial"/>
          <w:lang w:val="es-ES_tradnl"/>
        </w:rPr>
        <w:t>de</w:t>
      </w:r>
      <w:r w:rsidR="007562F3">
        <w:rPr>
          <w:rFonts w:ascii="Arial" w:hAnsi="Arial" w:cs="Arial"/>
          <w:lang w:val="es-ES_tradnl"/>
        </w:rPr>
        <w:t xml:space="preserve"> </w:t>
      </w:r>
      <w:r w:rsidR="009F6FD3">
        <w:rPr>
          <w:rFonts w:ascii="Arial" w:hAnsi="Arial" w:cs="Arial"/>
          <w:lang w:val="es-ES_tradnl"/>
        </w:rPr>
        <w:t>inexistencia de inscripción</w:t>
      </w:r>
      <w:r w:rsidR="007562F3">
        <w:rPr>
          <w:rFonts w:ascii="Arial" w:hAnsi="Arial" w:cs="Arial"/>
          <w:lang w:val="es-ES_tradnl"/>
        </w:rPr>
        <w:t xml:space="preserve"> </w:t>
      </w:r>
      <w:r w:rsidR="00D82B18">
        <w:rPr>
          <w:rFonts w:ascii="Arial" w:hAnsi="Arial" w:cs="Arial"/>
          <w:lang w:val="es-ES_tradnl"/>
        </w:rPr>
        <w:t>previa</w:t>
      </w:r>
      <w:r w:rsidR="00C8237F">
        <w:rPr>
          <w:rFonts w:ascii="Arial" w:hAnsi="Arial" w:cs="Arial"/>
          <w:lang w:val="es-ES_tradnl"/>
        </w:rPr>
        <w:t xml:space="preserve">, </w:t>
      </w:r>
      <w:r w:rsidR="001A0A29">
        <w:rPr>
          <w:rFonts w:ascii="Arial" w:hAnsi="Arial" w:cs="Arial"/>
          <w:lang w:val="es-ES_tradnl"/>
        </w:rPr>
        <w:t>y</w:t>
      </w:r>
      <w:r w:rsidR="001360EE">
        <w:rPr>
          <w:rFonts w:ascii="Arial" w:hAnsi="Arial" w:cs="Arial"/>
          <w:lang w:val="es-ES_tradnl"/>
        </w:rPr>
        <w:t xml:space="preserve"> </w:t>
      </w:r>
      <w:r w:rsidR="007562F3">
        <w:rPr>
          <w:rFonts w:ascii="Arial" w:hAnsi="Arial" w:cs="Arial"/>
          <w:lang w:val="es-ES_tradnl"/>
        </w:rPr>
        <w:t xml:space="preserve">que en el caso de que no fuera exhibida, lo conducente </w:t>
      </w:r>
      <w:r w:rsidR="001360EE">
        <w:rPr>
          <w:rFonts w:ascii="Arial" w:hAnsi="Arial" w:cs="Arial"/>
          <w:lang w:val="es-ES_tradnl"/>
        </w:rPr>
        <w:t xml:space="preserve">hubiese sido </w:t>
      </w:r>
      <w:r w:rsidR="001A0A29">
        <w:rPr>
          <w:rFonts w:ascii="Arial" w:hAnsi="Arial" w:cs="Arial"/>
          <w:lang w:val="es-ES_tradnl"/>
        </w:rPr>
        <w:t xml:space="preserve">prevenirla para que </w:t>
      </w:r>
      <w:r w:rsidR="00371265">
        <w:rPr>
          <w:rFonts w:ascii="Arial" w:hAnsi="Arial" w:cs="Arial"/>
          <w:lang w:val="es-ES_tradnl"/>
        </w:rPr>
        <w:t>subsanara dicha omisión</w:t>
      </w:r>
      <w:r w:rsidR="002D31EB">
        <w:rPr>
          <w:rFonts w:ascii="Arial" w:hAnsi="Arial" w:cs="Arial"/>
          <w:lang w:val="es-ES_tradnl"/>
        </w:rPr>
        <w:t xml:space="preserve">, </w:t>
      </w:r>
      <w:r w:rsidR="00371265">
        <w:rPr>
          <w:rFonts w:ascii="Arial" w:hAnsi="Arial" w:cs="Arial"/>
          <w:lang w:val="es-ES_tradnl"/>
        </w:rPr>
        <w:t xml:space="preserve">antes de admitir la demanda tal y como lo establece </w:t>
      </w:r>
      <w:r w:rsidR="00A10C03">
        <w:rPr>
          <w:rFonts w:ascii="Arial" w:hAnsi="Arial" w:cs="Arial"/>
          <w:lang w:val="es-ES_tradnl"/>
        </w:rPr>
        <w:t>el dispositivo legal 391 del Código Procesal Civil del Estado de Coahuila</w:t>
      </w:r>
      <w:r w:rsidR="00EC2F64">
        <w:rPr>
          <w:rFonts w:ascii="Arial" w:hAnsi="Arial" w:cs="Arial"/>
          <w:lang w:val="es-ES_tradnl"/>
        </w:rPr>
        <w:t>, contraviniendo con ello un precepto claro y terminante</w:t>
      </w:r>
      <w:r w:rsidR="00640EA6">
        <w:rPr>
          <w:rFonts w:ascii="Arial" w:hAnsi="Arial" w:cs="Arial"/>
          <w:lang w:val="es-ES_tradnl"/>
        </w:rPr>
        <w:t>.</w:t>
      </w:r>
    </w:p>
    <w:p w14:paraId="5DAC45EC" w14:textId="77777777" w:rsidR="0063765B" w:rsidRDefault="008A1E6F" w:rsidP="009C5505">
      <w:pPr>
        <w:spacing w:line="360" w:lineRule="auto"/>
        <w:ind w:firstLine="567"/>
        <w:jc w:val="both"/>
        <w:rPr>
          <w:rFonts w:ascii="Arial" w:hAnsi="Arial" w:cs="Arial"/>
          <w:lang w:val="es-ES_tradnl"/>
        </w:rPr>
      </w:pPr>
      <w:r>
        <w:rPr>
          <w:rFonts w:ascii="Arial" w:hAnsi="Arial" w:cs="Arial"/>
          <w:lang w:val="es-ES_tradnl"/>
        </w:rPr>
        <w:t xml:space="preserve"> </w:t>
      </w:r>
    </w:p>
    <w:p w14:paraId="35036605" w14:textId="77777777" w:rsidR="003F6A14" w:rsidRPr="003F6A14" w:rsidRDefault="005874A6" w:rsidP="009C5505">
      <w:pPr>
        <w:spacing w:line="360" w:lineRule="auto"/>
        <w:ind w:firstLine="567"/>
        <w:jc w:val="both"/>
        <w:rPr>
          <w:rFonts w:ascii="Arial" w:hAnsi="Arial" w:cs="Arial"/>
          <w:lang w:val="es-ES_tradnl"/>
        </w:rPr>
      </w:pPr>
      <w:r>
        <w:rPr>
          <w:rFonts w:ascii="Arial" w:hAnsi="Arial" w:cs="Arial"/>
          <w:lang w:val="es-ES_tradnl"/>
        </w:rPr>
        <w:t xml:space="preserve">La anterior conducta fue estimada como constitutiva de la falta prevista en el artículo 188 fracción VIII de la Ley Orgánica del Poder Judicial del Estado, que </w:t>
      </w:r>
      <w:r w:rsidR="003F6A14">
        <w:rPr>
          <w:rFonts w:ascii="Arial" w:hAnsi="Arial" w:cs="Arial"/>
          <w:lang w:val="es-ES_tradnl"/>
        </w:rPr>
        <w:t>en su parte conducente establece: ...</w:t>
      </w:r>
      <w:r w:rsidR="003F6A14" w:rsidRPr="003F6A14">
        <w:rPr>
          <w:rFonts w:ascii="Arial" w:hAnsi="Arial" w:cs="Arial"/>
          <w:i/>
        </w:rPr>
        <w:t>VIII. Desempeñar en forma  negligente o deficiente los trabajos propios de sus funciones o los relacionados con éstas</w:t>
      </w:r>
      <w:r w:rsidR="003F6A14">
        <w:rPr>
          <w:rFonts w:ascii="Arial" w:hAnsi="Arial" w:cs="Arial"/>
          <w:i/>
        </w:rPr>
        <w:t xml:space="preserve">..., </w:t>
      </w:r>
      <w:r w:rsidR="003F6A14">
        <w:rPr>
          <w:rFonts w:ascii="Arial" w:hAnsi="Arial" w:cs="Arial"/>
        </w:rPr>
        <w:t xml:space="preserve">esto al </w:t>
      </w:r>
      <w:r w:rsidR="00030FC1">
        <w:rPr>
          <w:rFonts w:ascii="Arial" w:hAnsi="Arial" w:cs="Arial"/>
        </w:rPr>
        <w:t xml:space="preserve">omitir prevenir a la parte actora para que subsane </w:t>
      </w:r>
      <w:r w:rsidR="000913D6">
        <w:rPr>
          <w:rFonts w:ascii="Arial" w:hAnsi="Arial" w:cs="Arial"/>
        </w:rPr>
        <w:t xml:space="preserve">las irregularidades de su escrito inicial de demanda, tal y como lo previene el </w:t>
      </w:r>
      <w:r w:rsidR="009151BE">
        <w:rPr>
          <w:rFonts w:ascii="Arial" w:hAnsi="Arial" w:cs="Arial"/>
        </w:rPr>
        <w:t>391 del Código Procesal Civil del Estado de Coahuila de Zaragoza.</w:t>
      </w:r>
      <w:r w:rsidR="003F6A14">
        <w:rPr>
          <w:rFonts w:ascii="Arial" w:hAnsi="Arial" w:cs="Arial"/>
        </w:rPr>
        <w:t xml:space="preserve"> que a la letra dice: </w:t>
      </w:r>
    </w:p>
    <w:p w14:paraId="5E6DAE3F" w14:textId="77777777" w:rsidR="003F6A14" w:rsidRDefault="003F6A14" w:rsidP="009C5505">
      <w:pPr>
        <w:spacing w:line="360" w:lineRule="auto"/>
        <w:ind w:firstLine="567"/>
        <w:jc w:val="both"/>
        <w:rPr>
          <w:rFonts w:ascii="Arial" w:hAnsi="Arial" w:cs="Arial"/>
          <w:lang w:val="es-ES_tradnl"/>
        </w:rPr>
      </w:pPr>
    </w:p>
    <w:p w14:paraId="30C29E53" w14:textId="77777777" w:rsidR="003F6A14" w:rsidRPr="003F6A14" w:rsidRDefault="00403AEE" w:rsidP="003F6A14">
      <w:pPr>
        <w:pStyle w:val="Default"/>
        <w:spacing w:line="276" w:lineRule="auto"/>
        <w:ind w:left="567" w:right="618"/>
        <w:jc w:val="both"/>
        <w:rPr>
          <w:sz w:val="22"/>
          <w:szCs w:val="22"/>
        </w:rPr>
      </w:pPr>
      <w:r>
        <w:rPr>
          <w:b/>
          <w:bCs/>
          <w:sz w:val="22"/>
          <w:szCs w:val="22"/>
        </w:rPr>
        <w:lastRenderedPageBreak/>
        <w:t>Artículo 391</w:t>
      </w:r>
      <w:r w:rsidR="003F6A14" w:rsidRPr="003F6A14">
        <w:rPr>
          <w:b/>
          <w:bCs/>
          <w:sz w:val="22"/>
          <w:szCs w:val="22"/>
        </w:rPr>
        <w:t xml:space="preserve">. </w:t>
      </w:r>
      <w:r w:rsidR="00A57C45">
        <w:rPr>
          <w:b/>
          <w:bCs/>
          <w:sz w:val="22"/>
          <w:szCs w:val="22"/>
        </w:rPr>
        <w:t>Prevención y desechamiento de la demanda.</w:t>
      </w:r>
      <w:r w:rsidR="003F6A14" w:rsidRPr="003F6A14">
        <w:rPr>
          <w:b/>
          <w:bCs/>
          <w:sz w:val="22"/>
          <w:szCs w:val="22"/>
        </w:rPr>
        <w:t xml:space="preserve"> </w:t>
      </w:r>
    </w:p>
    <w:p w14:paraId="35409E29" w14:textId="77777777" w:rsidR="003F6A14" w:rsidRDefault="003F6A14" w:rsidP="003F6A14">
      <w:pPr>
        <w:spacing w:line="276" w:lineRule="auto"/>
        <w:ind w:left="567" w:right="618" w:firstLine="567"/>
        <w:jc w:val="both"/>
        <w:rPr>
          <w:rFonts w:ascii="Arial" w:hAnsi="Arial" w:cs="Arial"/>
          <w:sz w:val="22"/>
          <w:szCs w:val="22"/>
        </w:rPr>
      </w:pPr>
    </w:p>
    <w:p w14:paraId="0B0053BA" w14:textId="77777777" w:rsidR="00DC28E6" w:rsidRDefault="003F6A14" w:rsidP="003F6A14">
      <w:pPr>
        <w:spacing w:line="276" w:lineRule="auto"/>
        <w:ind w:left="567" w:right="618"/>
        <w:jc w:val="both"/>
        <w:rPr>
          <w:rFonts w:ascii="Arial" w:hAnsi="Arial" w:cs="Arial"/>
          <w:sz w:val="22"/>
          <w:szCs w:val="22"/>
        </w:rPr>
      </w:pPr>
      <w:r>
        <w:rPr>
          <w:rFonts w:ascii="Arial" w:hAnsi="Arial" w:cs="Arial"/>
          <w:sz w:val="22"/>
          <w:szCs w:val="22"/>
        </w:rPr>
        <w:t xml:space="preserve">[...] </w:t>
      </w:r>
      <w:r w:rsidR="000B1381">
        <w:rPr>
          <w:rFonts w:ascii="Arial" w:hAnsi="Arial" w:cs="Arial"/>
          <w:sz w:val="22"/>
          <w:szCs w:val="22"/>
        </w:rPr>
        <w:t>Si el juzgador encuentra</w:t>
      </w:r>
      <w:r w:rsidR="00890E6D">
        <w:rPr>
          <w:rFonts w:ascii="Arial" w:hAnsi="Arial" w:cs="Arial"/>
          <w:sz w:val="22"/>
          <w:szCs w:val="22"/>
        </w:rPr>
        <w:t xml:space="preserve"> que la demanda no satisface los requisitos que establece el artículo 384 o que no se ha hecho acompañar de todos los documentos</w:t>
      </w:r>
      <w:r w:rsidR="00307141">
        <w:rPr>
          <w:rFonts w:ascii="Arial" w:hAnsi="Arial" w:cs="Arial"/>
          <w:sz w:val="22"/>
          <w:szCs w:val="22"/>
        </w:rPr>
        <w:t xml:space="preserve"> previstos en el artículo 385, prevendrá por escrito a la </w:t>
      </w:r>
      <w:r w:rsidR="003C30EE">
        <w:rPr>
          <w:rFonts w:ascii="Arial" w:hAnsi="Arial" w:cs="Arial"/>
          <w:sz w:val="22"/>
          <w:szCs w:val="22"/>
        </w:rPr>
        <w:t xml:space="preserve">parte </w:t>
      </w:r>
      <w:r w:rsidR="00307141">
        <w:rPr>
          <w:rFonts w:ascii="Arial" w:hAnsi="Arial" w:cs="Arial"/>
          <w:sz w:val="22"/>
          <w:szCs w:val="22"/>
        </w:rPr>
        <w:t>actora para que subsane dentro de</w:t>
      </w:r>
      <w:r w:rsidR="003C30EE">
        <w:rPr>
          <w:rFonts w:ascii="Arial" w:hAnsi="Arial" w:cs="Arial"/>
          <w:sz w:val="22"/>
          <w:szCs w:val="22"/>
        </w:rPr>
        <w:t xml:space="preserve"> </w:t>
      </w:r>
      <w:r w:rsidR="00307141">
        <w:rPr>
          <w:rFonts w:ascii="Arial" w:hAnsi="Arial" w:cs="Arial"/>
          <w:sz w:val="22"/>
          <w:szCs w:val="22"/>
        </w:rPr>
        <w:t>los cinco días las irregularidades de que se trate, las que señalará</w:t>
      </w:r>
      <w:r w:rsidR="003C30EE">
        <w:rPr>
          <w:rFonts w:ascii="Arial" w:hAnsi="Arial" w:cs="Arial"/>
          <w:sz w:val="22"/>
          <w:szCs w:val="22"/>
        </w:rPr>
        <w:t xml:space="preserve"> con toda precisión en el mismo auto. En la prevención el juzgador no podrá</w:t>
      </w:r>
      <w:r w:rsidR="00B644F5">
        <w:rPr>
          <w:rFonts w:ascii="Arial" w:hAnsi="Arial" w:cs="Arial"/>
          <w:sz w:val="22"/>
          <w:szCs w:val="22"/>
        </w:rPr>
        <w:t>, bajo ningún motivo, referirse a los elementos que funden la pretensión ni a hechos que no hayan sido expresados en la demanda.</w:t>
      </w:r>
    </w:p>
    <w:p w14:paraId="2698CF54" w14:textId="77777777" w:rsidR="002507B4" w:rsidRDefault="002507B4" w:rsidP="003F6A14">
      <w:pPr>
        <w:spacing w:line="276" w:lineRule="auto"/>
        <w:ind w:left="567" w:right="618"/>
        <w:jc w:val="both"/>
        <w:rPr>
          <w:rFonts w:ascii="Arial" w:hAnsi="Arial" w:cs="Arial"/>
          <w:sz w:val="22"/>
          <w:szCs w:val="22"/>
        </w:rPr>
      </w:pPr>
    </w:p>
    <w:p w14:paraId="4F568B4D" w14:textId="77777777" w:rsidR="002507B4" w:rsidRDefault="00B644F5" w:rsidP="003F6A14">
      <w:pPr>
        <w:spacing w:line="276" w:lineRule="auto"/>
        <w:ind w:left="567" w:right="618"/>
        <w:jc w:val="both"/>
        <w:rPr>
          <w:rFonts w:ascii="Arial" w:hAnsi="Arial" w:cs="Arial"/>
          <w:sz w:val="22"/>
          <w:szCs w:val="22"/>
        </w:rPr>
      </w:pPr>
      <w:r>
        <w:rPr>
          <w:rFonts w:ascii="Arial" w:hAnsi="Arial" w:cs="Arial"/>
          <w:sz w:val="22"/>
          <w:szCs w:val="22"/>
        </w:rPr>
        <w:t>En caso de que el promovente</w:t>
      </w:r>
      <w:r w:rsidR="002B58B1">
        <w:rPr>
          <w:rFonts w:ascii="Arial" w:hAnsi="Arial" w:cs="Arial"/>
          <w:sz w:val="22"/>
          <w:szCs w:val="22"/>
        </w:rPr>
        <w:t xml:space="preserve"> no desahogue la prevención</w:t>
      </w:r>
      <w:r w:rsidR="00BB0D3E">
        <w:rPr>
          <w:rFonts w:ascii="Arial" w:hAnsi="Arial" w:cs="Arial"/>
          <w:sz w:val="22"/>
          <w:szCs w:val="22"/>
        </w:rPr>
        <w:t xml:space="preserve"> dentro del</w:t>
      </w:r>
      <w:r w:rsidR="00852F53">
        <w:rPr>
          <w:rFonts w:ascii="Arial" w:hAnsi="Arial" w:cs="Arial"/>
          <w:sz w:val="22"/>
          <w:szCs w:val="22"/>
        </w:rPr>
        <w:t xml:space="preserve"> plazo señalado,</w:t>
      </w:r>
      <w:r w:rsidR="00136605">
        <w:rPr>
          <w:rFonts w:ascii="Arial" w:hAnsi="Arial" w:cs="Arial"/>
          <w:sz w:val="22"/>
          <w:szCs w:val="22"/>
        </w:rPr>
        <w:t xml:space="preserve"> </w:t>
      </w:r>
      <w:r w:rsidR="00BB0D3E">
        <w:rPr>
          <w:rFonts w:ascii="Arial" w:hAnsi="Arial" w:cs="Arial"/>
          <w:sz w:val="22"/>
          <w:szCs w:val="22"/>
        </w:rPr>
        <w:t>el juzgador desechará la demanda y ord</w:t>
      </w:r>
      <w:r w:rsidR="00136605">
        <w:rPr>
          <w:rFonts w:ascii="Arial" w:hAnsi="Arial" w:cs="Arial"/>
          <w:sz w:val="22"/>
          <w:szCs w:val="22"/>
        </w:rPr>
        <w:t>e</w:t>
      </w:r>
      <w:r w:rsidR="00BB0D3E">
        <w:rPr>
          <w:rFonts w:ascii="Arial" w:hAnsi="Arial" w:cs="Arial"/>
          <w:sz w:val="22"/>
          <w:szCs w:val="22"/>
        </w:rPr>
        <w:t>nará devolver</w:t>
      </w:r>
      <w:r w:rsidR="00136605">
        <w:rPr>
          <w:rFonts w:ascii="Arial" w:hAnsi="Arial" w:cs="Arial"/>
          <w:sz w:val="22"/>
          <w:szCs w:val="22"/>
        </w:rPr>
        <w:t xml:space="preserve"> al interesado todos los documentos originales y copias que haya exhibido, con excepción de la demanda que deberá conservarse en el expediente.</w:t>
      </w:r>
    </w:p>
    <w:p w14:paraId="462AF53E" w14:textId="77777777" w:rsidR="002507B4" w:rsidRDefault="002507B4" w:rsidP="003F6A14">
      <w:pPr>
        <w:spacing w:line="276" w:lineRule="auto"/>
        <w:ind w:left="567" w:right="618"/>
        <w:jc w:val="both"/>
        <w:rPr>
          <w:rFonts w:ascii="Arial" w:hAnsi="Arial" w:cs="Arial"/>
          <w:sz w:val="22"/>
          <w:szCs w:val="22"/>
        </w:rPr>
      </w:pPr>
    </w:p>
    <w:p w14:paraId="790F376B" w14:textId="77777777" w:rsidR="00B644F5" w:rsidRDefault="002507B4" w:rsidP="003F6A14">
      <w:pPr>
        <w:spacing w:line="276" w:lineRule="auto"/>
        <w:ind w:left="567" w:right="618"/>
        <w:jc w:val="both"/>
        <w:rPr>
          <w:rFonts w:ascii="Arial" w:hAnsi="Arial" w:cs="Arial"/>
          <w:sz w:val="22"/>
          <w:szCs w:val="22"/>
        </w:rPr>
      </w:pPr>
      <w:r>
        <w:rPr>
          <w:rFonts w:ascii="Arial" w:hAnsi="Arial" w:cs="Arial"/>
          <w:sz w:val="22"/>
          <w:szCs w:val="22"/>
        </w:rPr>
        <w:t xml:space="preserve">Si el juzgador estima que las deficiencias de la demanda no se podrán subsanar </w:t>
      </w:r>
      <w:r w:rsidR="0077340A">
        <w:rPr>
          <w:rFonts w:ascii="Arial" w:hAnsi="Arial" w:cs="Arial"/>
          <w:sz w:val="22"/>
          <w:szCs w:val="22"/>
        </w:rPr>
        <w:t xml:space="preserve"> mediante la prevención, desechará la demanda en los plazos indicados en el párrafo anterior.</w:t>
      </w:r>
      <w:r w:rsidR="002B58B1">
        <w:rPr>
          <w:rFonts w:ascii="Arial" w:hAnsi="Arial" w:cs="Arial"/>
          <w:sz w:val="22"/>
          <w:szCs w:val="22"/>
        </w:rPr>
        <w:t xml:space="preserve"> </w:t>
      </w:r>
    </w:p>
    <w:p w14:paraId="57CDF34A" w14:textId="77777777" w:rsidR="0077340A" w:rsidRDefault="0077340A" w:rsidP="003F6A14">
      <w:pPr>
        <w:spacing w:line="276" w:lineRule="auto"/>
        <w:ind w:left="567" w:right="618"/>
        <w:jc w:val="both"/>
        <w:rPr>
          <w:rFonts w:ascii="Arial" w:hAnsi="Arial" w:cs="Arial"/>
          <w:sz w:val="22"/>
          <w:szCs w:val="22"/>
        </w:rPr>
      </w:pPr>
    </w:p>
    <w:p w14:paraId="12FB3B9F" w14:textId="77777777" w:rsidR="003F6A14" w:rsidRDefault="00096273" w:rsidP="003F6A14">
      <w:pPr>
        <w:spacing w:line="276" w:lineRule="auto"/>
        <w:ind w:left="567" w:right="618"/>
        <w:jc w:val="both"/>
        <w:rPr>
          <w:rFonts w:ascii="Arial" w:hAnsi="Arial" w:cs="Arial"/>
          <w:lang w:val="es-ES_tradnl"/>
        </w:rPr>
      </w:pPr>
      <w:r>
        <w:rPr>
          <w:rFonts w:ascii="Arial" w:hAnsi="Arial" w:cs="Arial"/>
          <w:sz w:val="22"/>
          <w:szCs w:val="22"/>
        </w:rPr>
        <w:t>El auto que desecha la demanda será impugnable a través del recurso de queja.</w:t>
      </w:r>
      <w:r w:rsidR="003F6A14">
        <w:rPr>
          <w:rFonts w:ascii="Arial" w:hAnsi="Arial" w:cs="Arial"/>
          <w:sz w:val="22"/>
          <w:szCs w:val="22"/>
        </w:rPr>
        <w:t>[...]</w:t>
      </w:r>
    </w:p>
    <w:p w14:paraId="4B2AFF27" w14:textId="77777777" w:rsidR="003F6A14" w:rsidRDefault="003F6A14" w:rsidP="009C5505">
      <w:pPr>
        <w:spacing w:line="360" w:lineRule="auto"/>
        <w:ind w:firstLine="567"/>
        <w:jc w:val="both"/>
        <w:rPr>
          <w:rFonts w:ascii="Arial" w:hAnsi="Arial" w:cs="Arial"/>
          <w:lang w:val="es-ES_tradnl"/>
        </w:rPr>
      </w:pPr>
    </w:p>
    <w:p w14:paraId="4B8B6471" w14:textId="77777777" w:rsidR="00855DC8" w:rsidRDefault="00087423" w:rsidP="009C5505">
      <w:pPr>
        <w:spacing w:line="360" w:lineRule="auto"/>
        <w:ind w:firstLine="567"/>
        <w:jc w:val="both"/>
        <w:rPr>
          <w:rFonts w:ascii="Arial" w:hAnsi="Arial" w:cs="Arial"/>
          <w:lang w:val="es-ES_tradnl"/>
        </w:rPr>
      </w:pPr>
      <w:r>
        <w:rPr>
          <w:rFonts w:ascii="Arial" w:hAnsi="Arial" w:cs="Arial"/>
          <w:lang w:val="es-ES_tradnl"/>
        </w:rPr>
        <w:t>Además, se enfatizó que l</w:t>
      </w:r>
      <w:r w:rsidR="006F417F">
        <w:rPr>
          <w:rFonts w:ascii="Arial" w:hAnsi="Arial" w:cs="Arial"/>
          <w:lang w:val="es-ES_tradnl"/>
        </w:rPr>
        <w:t xml:space="preserve">a falta puede </w:t>
      </w:r>
      <w:r w:rsidR="007F014B">
        <w:rPr>
          <w:rFonts w:ascii="Arial" w:hAnsi="Arial" w:cs="Arial"/>
          <w:lang w:val="es-ES_tradnl"/>
        </w:rPr>
        <w:t xml:space="preserve">dar lugar a imponer una de las sanciones previstas en el artículo 189 de la ley Orgánica del Poder Judicial </w:t>
      </w:r>
      <w:r w:rsidR="00C85FA6">
        <w:rPr>
          <w:rFonts w:ascii="Arial" w:hAnsi="Arial" w:cs="Arial"/>
          <w:lang w:val="es-ES_tradnl"/>
        </w:rPr>
        <w:t>del Estado, las cuales pueden consistir en apercibimiento; amonestación; multa; suspensión; destitución del cargo; e inhabilitación temporal para desempeñar empleo, cargo o comisión en el servicio público en relación con lo</w:t>
      </w:r>
      <w:r w:rsidR="00ED4F3C">
        <w:rPr>
          <w:rFonts w:ascii="Arial" w:hAnsi="Arial" w:cs="Arial"/>
          <w:lang w:val="es-ES_tradnl"/>
        </w:rPr>
        <w:t xml:space="preserve"> establecido en los numerales 19</w:t>
      </w:r>
      <w:r w:rsidR="00C85FA6">
        <w:rPr>
          <w:rFonts w:ascii="Arial" w:hAnsi="Arial" w:cs="Arial"/>
          <w:lang w:val="es-ES_tradnl"/>
        </w:rPr>
        <w:t>6 y 198 fracciones I y II del ordenamiento orgánico en cita.</w:t>
      </w:r>
      <w:r w:rsidR="007A444A">
        <w:rPr>
          <w:rFonts w:ascii="Arial" w:hAnsi="Arial" w:cs="Arial"/>
          <w:lang w:val="es-ES_tradnl"/>
        </w:rPr>
        <w:t xml:space="preserve"> </w:t>
      </w:r>
    </w:p>
    <w:p w14:paraId="3D9924C2" w14:textId="77777777" w:rsidR="00ED4F3C" w:rsidRDefault="00ED4F3C" w:rsidP="009C5505">
      <w:pPr>
        <w:spacing w:line="360" w:lineRule="auto"/>
        <w:ind w:firstLine="567"/>
        <w:jc w:val="both"/>
        <w:rPr>
          <w:rFonts w:ascii="Arial" w:hAnsi="Arial" w:cs="Arial"/>
          <w:lang w:val="es-ES_tradnl"/>
        </w:rPr>
      </w:pPr>
    </w:p>
    <w:p w14:paraId="3723FAEC" w14:textId="77777777" w:rsidR="00FC4219" w:rsidRDefault="00F10E0B" w:rsidP="009C5505">
      <w:pPr>
        <w:spacing w:line="360" w:lineRule="auto"/>
        <w:ind w:firstLine="567"/>
        <w:jc w:val="both"/>
        <w:rPr>
          <w:rFonts w:ascii="Arial" w:hAnsi="Arial" w:cs="Arial"/>
          <w:lang w:val="es-ES_tradnl"/>
        </w:rPr>
      </w:pPr>
      <w:r>
        <w:rPr>
          <w:rFonts w:ascii="Arial" w:hAnsi="Arial" w:cs="Arial"/>
          <w:lang w:val="es-ES_tradnl"/>
        </w:rPr>
        <w:t>Ahora bien,</w:t>
      </w:r>
      <w:r w:rsidR="004A64AE">
        <w:rPr>
          <w:rFonts w:ascii="Arial" w:hAnsi="Arial" w:cs="Arial"/>
          <w:lang w:val="es-ES_tradnl"/>
        </w:rPr>
        <w:t xml:space="preserve"> </w:t>
      </w:r>
      <w:r w:rsidR="00FC4219">
        <w:rPr>
          <w:rFonts w:ascii="Arial" w:hAnsi="Arial" w:cs="Arial"/>
          <w:lang w:val="es-ES_tradnl"/>
        </w:rPr>
        <w:t xml:space="preserve">para que este órgano colegiado pueda fundar una decisión </w:t>
      </w:r>
      <w:r>
        <w:rPr>
          <w:rFonts w:ascii="Arial" w:hAnsi="Arial" w:cs="Arial"/>
          <w:lang w:val="es-ES_tradnl"/>
        </w:rPr>
        <w:t>sobre</w:t>
      </w:r>
      <w:r w:rsidR="00FC4219">
        <w:rPr>
          <w:rFonts w:ascii="Arial" w:hAnsi="Arial" w:cs="Arial"/>
          <w:lang w:val="es-ES_tradnl"/>
        </w:rPr>
        <w:t xml:space="preserve"> la posible responsabilidad que </w:t>
      </w:r>
      <w:r>
        <w:rPr>
          <w:rFonts w:ascii="Arial" w:hAnsi="Arial" w:cs="Arial"/>
          <w:lang w:val="es-ES_tradnl"/>
        </w:rPr>
        <w:t>se atribuye</w:t>
      </w:r>
      <w:r w:rsidR="00FC4219">
        <w:rPr>
          <w:rFonts w:ascii="Arial" w:hAnsi="Arial" w:cs="Arial"/>
          <w:lang w:val="es-ES_tradnl"/>
        </w:rPr>
        <w:t xml:space="preserve"> al</w:t>
      </w:r>
      <w:r w:rsidR="00FF0058">
        <w:rPr>
          <w:rFonts w:ascii="Arial" w:hAnsi="Arial" w:cs="Arial"/>
          <w:lang w:val="es-ES_tradnl"/>
        </w:rPr>
        <w:t xml:space="preserve"> </w:t>
      </w:r>
      <w:r w:rsidR="00FC4219">
        <w:rPr>
          <w:rFonts w:ascii="Arial" w:hAnsi="Arial" w:cs="Arial"/>
          <w:lang w:val="es-ES_tradnl"/>
        </w:rPr>
        <w:t>servidor públic</w:t>
      </w:r>
      <w:r w:rsidR="00FF0058">
        <w:rPr>
          <w:rFonts w:ascii="Arial" w:hAnsi="Arial" w:cs="Arial"/>
          <w:lang w:val="es-ES_tradnl"/>
        </w:rPr>
        <w:t>o</w:t>
      </w:r>
      <w:r w:rsidR="00884215">
        <w:rPr>
          <w:rFonts w:ascii="Arial" w:hAnsi="Arial" w:cs="Arial"/>
          <w:lang w:val="es-ES_tradnl"/>
        </w:rPr>
        <w:t xml:space="preserve">, </w:t>
      </w:r>
      <w:r w:rsidR="00FC4219">
        <w:rPr>
          <w:rFonts w:ascii="Arial" w:hAnsi="Arial" w:cs="Arial"/>
          <w:lang w:val="es-ES_tradnl"/>
        </w:rPr>
        <w:t xml:space="preserve">se </w:t>
      </w:r>
      <w:r>
        <w:rPr>
          <w:rFonts w:ascii="Arial" w:hAnsi="Arial" w:cs="Arial"/>
          <w:lang w:val="es-ES_tradnl"/>
        </w:rPr>
        <w:t>analizaran</w:t>
      </w:r>
      <w:r w:rsidR="00FC4219">
        <w:rPr>
          <w:rFonts w:ascii="Arial" w:hAnsi="Arial" w:cs="Arial"/>
          <w:lang w:val="es-ES_tradnl"/>
        </w:rPr>
        <w:t xml:space="preserve"> los medios de prueba o elementos de convicción que se aportaron al procedimiento en forma oportuna, </w:t>
      </w:r>
      <w:r>
        <w:rPr>
          <w:rFonts w:ascii="Arial" w:hAnsi="Arial" w:cs="Arial"/>
          <w:lang w:val="es-ES_tradnl"/>
        </w:rPr>
        <w:t>esto conforme a lo que establece el</w:t>
      </w:r>
      <w:r w:rsidR="00C57A5D">
        <w:rPr>
          <w:rFonts w:ascii="Arial" w:hAnsi="Arial" w:cs="Arial"/>
          <w:lang w:val="es-ES_tradnl"/>
        </w:rPr>
        <w:t xml:space="preserve"> artículo 323 del</w:t>
      </w:r>
      <w:r>
        <w:rPr>
          <w:rFonts w:ascii="Arial" w:hAnsi="Arial" w:cs="Arial"/>
          <w:lang w:val="es-ES_tradnl"/>
        </w:rPr>
        <w:t xml:space="preserve"> Código de Procedimientos Pe</w:t>
      </w:r>
      <w:r w:rsidR="00275DAA">
        <w:rPr>
          <w:rFonts w:ascii="Arial" w:hAnsi="Arial" w:cs="Arial"/>
          <w:lang w:val="es-ES_tradnl"/>
        </w:rPr>
        <w:t>nales del Estado, que se aplica</w:t>
      </w:r>
      <w:r>
        <w:rPr>
          <w:rFonts w:ascii="Arial" w:hAnsi="Arial" w:cs="Arial"/>
          <w:lang w:val="es-ES_tradnl"/>
        </w:rPr>
        <w:t xml:space="preserve"> supletoriamente </w:t>
      </w:r>
      <w:r w:rsidR="00275DAA">
        <w:rPr>
          <w:rFonts w:ascii="Arial" w:hAnsi="Arial" w:cs="Arial"/>
          <w:lang w:val="es-ES_tradnl"/>
        </w:rPr>
        <w:t>y en lo pertinente</w:t>
      </w:r>
      <w:r>
        <w:rPr>
          <w:rFonts w:ascii="Arial" w:hAnsi="Arial" w:cs="Arial"/>
          <w:lang w:val="es-ES_tradnl"/>
        </w:rPr>
        <w:t>, según lo prevé el artículo 206 último párrafo de la Ley Orgánica del Poder Judicial del Estado.</w:t>
      </w:r>
    </w:p>
    <w:p w14:paraId="7A5DFE68" w14:textId="77777777" w:rsidR="00E40DFA" w:rsidRDefault="00E40DFA" w:rsidP="009C5505">
      <w:pPr>
        <w:spacing w:line="360" w:lineRule="auto"/>
        <w:ind w:firstLine="567"/>
        <w:jc w:val="both"/>
        <w:rPr>
          <w:rFonts w:ascii="Arial" w:hAnsi="Arial" w:cs="Arial"/>
          <w:lang w:val="es-ES_tradnl"/>
        </w:rPr>
      </w:pPr>
    </w:p>
    <w:p w14:paraId="02F5D159" w14:textId="568202E6" w:rsidR="00E40DFA" w:rsidRDefault="00E40DFA" w:rsidP="009C5505">
      <w:pPr>
        <w:spacing w:line="360" w:lineRule="auto"/>
        <w:ind w:firstLine="567"/>
        <w:jc w:val="both"/>
        <w:rPr>
          <w:rFonts w:ascii="Arial" w:hAnsi="Arial" w:cs="Arial"/>
          <w:lang w:val="es-ES_tradnl"/>
        </w:rPr>
      </w:pPr>
      <w:r>
        <w:rPr>
          <w:rFonts w:ascii="Arial" w:hAnsi="Arial" w:cs="Arial"/>
          <w:lang w:val="es-ES_tradnl"/>
        </w:rPr>
        <w:t xml:space="preserve">En el acuerdo </w:t>
      </w:r>
      <w:r w:rsidR="00A44E48">
        <w:rPr>
          <w:rFonts w:ascii="Arial" w:hAnsi="Arial" w:cs="Arial"/>
          <w:lang w:val="es-ES_tradnl"/>
        </w:rPr>
        <w:t xml:space="preserve">que dio </w:t>
      </w:r>
      <w:r>
        <w:rPr>
          <w:rFonts w:ascii="Arial" w:hAnsi="Arial" w:cs="Arial"/>
          <w:lang w:val="es-ES_tradnl"/>
        </w:rPr>
        <w:t xml:space="preserve">inicio </w:t>
      </w:r>
      <w:r w:rsidR="00A44E48">
        <w:rPr>
          <w:rFonts w:ascii="Arial" w:hAnsi="Arial" w:cs="Arial"/>
          <w:lang w:val="es-ES_tradnl"/>
        </w:rPr>
        <w:t xml:space="preserve">al </w:t>
      </w:r>
      <w:r w:rsidR="00802536">
        <w:rPr>
          <w:rFonts w:ascii="Arial" w:hAnsi="Arial" w:cs="Arial"/>
          <w:lang w:val="es-ES_tradnl"/>
        </w:rPr>
        <w:t xml:space="preserve">procedimiento disciplinario, se dijo que el licenciado </w:t>
      </w:r>
      <w:r w:rsidR="00D14778">
        <w:rPr>
          <w:rFonts w:ascii="Arial" w:hAnsi="Arial" w:cs="Arial"/>
          <w:lang w:val="es-ES_tradnl"/>
        </w:rPr>
        <w:t>**********</w:t>
      </w:r>
      <w:r w:rsidR="006F417F">
        <w:rPr>
          <w:rFonts w:ascii="Arial" w:hAnsi="Arial" w:cs="Arial"/>
          <w:lang w:val="es-ES_tradnl"/>
        </w:rPr>
        <w:t xml:space="preserve">, probablemente </w:t>
      </w:r>
      <w:r w:rsidR="00802536">
        <w:rPr>
          <w:rFonts w:ascii="Arial" w:hAnsi="Arial" w:cs="Arial"/>
          <w:lang w:val="es-ES_tradnl"/>
        </w:rPr>
        <w:t xml:space="preserve">incurrió en </w:t>
      </w:r>
      <w:r w:rsidR="009416C4">
        <w:rPr>
          <w:rFonts w:ascii="Arial" w:hAnsi="Arial" w:cs="Arial"/>
          <w:lang w:val="es-ES_tradnl"/>
        </w:rPr>
        <w:t xml:space="preserve">la falta administrativa prevista en el artículo </w:t>
      </w:r>
      <w:r w:rsidR="000D4F98">
        <w:rPr>
          <w:rFonts w:ascii="Arial" w:hAnsi="Arial" w:cs="Arial"/>
          <w:lang w:val="es-ES_tradnl"/>
        </w:rPr>
        <w:t xml:space="preserve">188 fracción VIII, de la Ley Orgánica del Poder Judicial en el Estado, consistente en desempeñar en </w:t>
      </w:r>
      <w:r w:rsidR="00AE5171">
        <w:rPr>
          <w:rFonts w:ascii="Arial" w:hAnsi="Arial" w:cs="Arial"/>
          <w:lang w:val="es-ES_tradnl"/>
        </w:rPr>
        <w:t xml:space="preserve">forma negligente los </w:t>
      </w:r>
      <w:r w:rsidR="00771333">
        <w:rPr>
          <w:rFonts w:ascii="Arial" w:hAnsi="Arial" w:cs="Arial"/>
          <w:lang w:val="es-ES_tradnl"/>
        </w:rPr>
        <w:t>trabajos</w:t>
      </w:r>
      <w:r w:rsidR="00AE5171">
        <w:rPr>
          <w:rFonts w:ascii="Arial" w:hAnsi="Arial" w:cs="Arial"/>
          <w:lang w:val="es-ES_tradnl"/>
        </w:rPr>
        <w:t xml:space="preserve"> propios de su función, como lo es</w:t>
      </w:r>
      <w:r w:rsidR="00A94F22">
        <w:rPr>
          <w:rFonts w:ascii="Arial" w:hAnsi="Arial" w:cs="Arial"/>
          <w:lang w:val="es-ES_tradnl"/>
        </w:rPr>
        <w:t xml:space="preserve"> el haber omitido prevenir a la parte actora para que subsane las irregularidades de su escrito inicial de demanda, que se encuentra previsto en el artículo 391 del Código Procesal Civil del Estado de Coahuila</w:t>
      </w:r>
      <w:r w:rsidR="00FA091D">
        <w:rPr>
          <w:rFonts w:ascii="Arial" w:hAnsi="Arial" w:cs="Arial"/>
          <w:lang w:val="es-ES_tradnl"/>
        </w:rPr>
        <w:t>.</w:t>
      </w:r>
    </w:p>
    <w:p w14:paraId="2B6CF6A9" w14:textId="77777777" w:rsidR="00F10E0B" w:rsidRDefault="00F10E0B" w:rsidP="009C5505">
      <w:pPr>
        <w:spacing w:line="360" w:lineRule="auto"/>
        <w:ind w:firstLine="567"/>
        <w:jc w:val="both"/>
        <w:rPr>
          <w:rFonts w:ascii="Arial" w:hAnsi="Arial" w:cs="Arial"/>
          <w:lang w:val="es-ES_tradnl"/>
        </w:rPr>
      </w:pPr>
    </w:p>
    <w:p w14:paraId="0E3F7523" w14:textId="77777777" w:rsidR="007B241B" w:rsidRDefault="00946E08" w:rsidP="009C5505">
      <w:pPr>
        <w:spacing w:line="360" w:lineRule="auto"/>
        <w:ind w:firstLine="567"/>
        <w:jc w:val="both"/>
        <w:rPr>
          <w:rFonts w:ascii="Arial" w:hAnsi="Arial" w:cs="Arial"/>
          <w:lang w:val="es-ES_tradnl"/>
        </w:rPr>
      </w:pPr>
      <w:r>
        <w:rPr>
          <w:rFonts w:ascii="Arial" w:hAnsi="Arial" w:cs="Arial"/>
          <w:lang w:val="es-ES_tradnl"/>
        </w:rPr>
        <w:t xml:space="preserve">A lo anterior, este órgano colegiado estima pertinente citar el significado del adjetivo "negligente", puesto que el mismo constituye </w:t>
      </w:r>
      <w:r w:rsidR="00082F0B">
        <w:rPr>
          <w:rFonts w:ascii="Arial" w:hAnsi="Arial" w:cs="Arial"/>
          <w:lang w:val="es-ES_tradnl"/>
        </w:rPr>
        <w:t>un elemento normativo el cual se encuentra incrustado en la falta admin</w:t>
      </w:r>
      <w:r w:rsidR="00901D50">
        <w:rPr>
          <w:rFonts w:ascii="Arial" w:hAnsi="Arial" w:cs="Arial"/>
          <w:lang w:val="es-ES_tradnl"/>
        </w:rPr>
        <w:t>i</w:t>
      </w:r>
      <w:r w:rsidR="00082F0B">
        <w:rPr>
          <w:rFonts w:ascii="Arial" w:hAnsi="Arial" w:cs="Arial"/>
          <w:lang w:val="es-ES_tradnl"/>
        </w:rPr>
        <w:t>strativa, y que de</w:t>
      </w:r>
      <w:r w:rsidR="00901D50">
        <w:rPr>
          <w:rFonts w:ascii="Arial" w:hAnsi="Arial" w:cs="Arial"/>
          <w:lang w:val="es-ES_tradnl"/>
        </w:rPr>
        <w:t xml:space="preserve"> </w:t>
      </w:r>
      <w:r w:rsidR="00082F0B">
        <w:rPr>
          <w:rFonts w:ascii="Arial" w:hAnsi="Arial" w:cs="Arial"/>
          <w:lang w:val="es-ES_tradnl"/>
        </w:rPr>
        <w:t>acuerdo con el Diccionario de la Real Academia</w:t>
      </w:r>
      <w:r w:rsidR="00901D50">
        <w:rPr>
          <w:rFonts w:ascii="Arial" w:hAnsi="Arial" w:cs="Arial"/>
          <w:lang w:val="es-ES_tradnl"/>
        </w:rPr>
        <w:t xml:space="preserve"> Española significa:</w:t>
      </w:r>
      <w:r w:rsidR="00533763">
        <w:rPr>
          <w:rFonts w:ascii="Arial" w:hAnsi="Arial" w:cs="Arial"/>
          <w:lang w:val="es-ES_tradnl"/>
        </w:rPr>
        <w:t xml:space="preserve"> "</w:t>
      </w:r>
      <w:r w:rsidR="00901D50">
        <w:rPr>
          <w:rFonts w:ascii="Arial" w:hAnsi="Arial" w:cs="Arial"/>
          <w:lang w:val="es-ES_tradnl"/>
        </w:rPr>
        <w:t>Descuido,</w:t>
      </w:r>
      <w:r w:rsidR="00533763">
        <w:rPr>
          <w:rFonts w:ascii="Arial" w:hAnsi="Arial" w:cs="Arial"/>
          <w:lang w:val="es-ES_tradnl"/>
        </w:rPr>
        <w:t xml:space="preserve"> falto de aplicación, falto de cuidado...</w:t>
      </w:r>
      <w:r w:rsidR="00D52106">
        <w:rPr>
          <w:rFonts w:ascii="Arial" w:hAnsi="Arial" w:cs="Arial"/>
          <w:lang w:val="es-ES_tradnl"/>
        </w:rPr>
        <w:t xml:space="preserve">". Traducida la palabra descuido como falta de cuidado, como falta </w:t>
      </w:r>
      <w:r w:rsidR="007B241B">
        <w:rPr>
          <w:rFonts w:ascii="Arial" w:hAnsi="Arial" w:cs="Arial"/>
          <w:lang w:val="es-ES_tradnl"/>
        </w:rPr>
        <w:t xml:space="preserve">al </w:t>
      </w:r>
      <w:r w:rsidR="00D52106">
        <w:rPr>
          <w:rFonts w:ascii="Arial" w:hAnsi="Arial" w:cs="Arial"/>
          <w:lang w:val="es-ES_tradnl"/>
        </w:rPr>
        <w:t>cuidado</w:t>
      </w:r>
      <w:r w:rsidR="007B241B">
        <w:rPr>
          <w:rFonts w:ascii="Arial" w:hAnsi="Arial" w:cs="Arial"/>
          <w:lang w:val="es-ES_tradnl"/>
        </w:rPr>
        <w:t xml:space="preserve"> que debe poner en las cosas.</w:t>
      </w:r>
    </w:p>
    <w:p w14:paraId="337D6BA0" w14:textId="77777777" w:rsidR="0034621A" w:rsidRDefault="00D52106" w:rsidP="009C5505">
      <w:pPr>
        <w:spacing w:line="360" w:lineRule="auto"/>
        <w:ind w:firstLine="567"/>
        <w:jc w:val="both"/>
        <w:rPr>
          <w:rFonts w:ascii="Arial" w:hAnsi="Arial" w:cs="Arial"/>
          <w:lang w:val="es-ES_tradnl"/>
        </w:rPr>
      </w:pPr>
      <w:r>
        <w:rPr>
          <w:rFonts w:ascii="Arial" w:hAnsi="Arial" w:cs="Arial"/>
          <w:lang w:val="es-ES_tradnl"/>
        </w:rPr>
        <w:t xml:space="preserve"> </w:t>
      </w:r>
      <w:r w:rsidR="00901D50">
        <w:rPr>
          <w:rFonts w:ascii="Arial" w:hAnsi="Arial" w:cs="Arial"/>
          <w:lang w:val="es-ES_tradnl"/>
        </w:rPr>
        <w:t xml:space="preserve"> </w:t>
      </w:r>
      <w:r w:rsidR="00082F0B">
        <w:rPr>
          <w:rFonts w:ascii="Arial" w:hAnsi="Arial" w:cs="Arial"/>
          <w:lang w:val="es-ES_tradnl"/>
        </w:rPr>
        <w:t xml:space="preserve"> </w:t>
      </w:r>
    </w:p>
    <w:p w14:paraId="6D969D88" w14:textId="77777777" w:rsidR="00F10E0B" w:rsidRDefault="00275DAA" w:rsidP="009C5505">
      <w:pPr>
        <w:spacing w:line="360" w:lineRule="auto"/>
        <w:ind w:firstLine="567"/>
        <w:jc w:val="both"/>
        <w:rPr>
          <w:rFonts w:ascii="Arial" w:hAnsi="Arial" w:cs="Arial"/>
          <w:lang w:val="es-ES_tradnl"/>
        </w:rPr>
      </w:pPr>
      <w:r>
        <w:rPr>
          <w:rFonts w:ascii="Arial" w:hAnsi="Arial" w:cs="Arial"/>
          <w:lang w:val="es-ES_tradnl"/>
        </w:rPr>
        <w:t>Cabe hacer mención de que, para conocer la verdad real materia del presente procedimiento disciplinario, quienes resuelven</w:t>
      </w:r>
      <w:r w:rsidR="00B15285">
        <w:rPr>
          <w:rFonts w:ascii="Arial" w:hAnsi="Arial" w:cs="Arial"/>
          <w:lang w:val="es-ES_tradnl"/>
        </w:rPr>
        <w:t xml:space="preserve"> este asunto</w:t>
      </w:r>
      <w:r>
        <w:rPr>
          <w:rFonts w:ascii="Arial" w:hAnsi="Arial" w:cs="Arial"/>
          <w:lang w:val="es-ES_tradnl"/>
        </w:rPr>
        <w:t xml:space="preserve"> pueden valerse de cualquier persona, cosa o documento que pertenezca a las partes o a un tercero, sin más limitaciones que los medios </w:t>
      </w:r>
      <w:r w:rsidR="00CF56BC">
        <w:rPr>
          <w:rFonts w:ascii="Arial" w:hAnsi="Arial" w:cs="Arial"/>
          <w:lang w:val="es-ES_tradnl"/>
        </w:rPr>
        <w:t xml:space="preserve">que </w:t>
      </w:r>
      <w:r>
        <w:rPr>
          <w:rFonts w:ascii="Arial" w:hAnsi="Arial" w:cs="Arial"/>
          <w:lang w:val="es-ES_tradnl"/>
        </w:rPr>
        <w:t xml:space="preserve">no estén prohibidos por la ley, </w:t>
      </w:r>
      <w:r w:rsidR="00535C58">
        <w:rPr>
          <w:rFonts w:ascii="Arial" w:hAnsi="Arial" w:cs="Arial"/>
          <w:lang w:val="es-ES_tradnl"/>
        </w:rPr>
        <w:t xml:space="preserve">tengan relación con los hechos que deban demostrarse y se acuerden dentro de los límites temporales que establezcan las normas legales, de conformidad con lo que establece el artículo 324 del Código de Procedimientos Penales y el numeral 206 fracción </w:t>
      </w:r>
      <w:r w:rsidR="00AE35F9">
        <w:rPr>
          <w:rFonts w:ascii="Arial" w:hAnsi="Arial" w:cs="Arial"/>
          <w:lang w:val="es-ES_tradnl"/>
        </w:rPr>
        <w:t>IV de la Ley Orgánica del Poder Judicial del Estado,</w:t>
      </w:r>
      <w:r w:rsidR="00CF56BC">
        <w:rPr>
          <w:rFonts w:ascii="Arial" w:hAnsi="Arial" w:cs="Arial"/>
          <w:lang w:val="es-ES_tradnl"/>
        </w:rPr>
        <w:t xml:space="preserve"> </w:t>
      </w:r>
      <w:r w:rsidR="00AE35F9">
        <w:rPr>
          <w:rFonts w:ascii="Arial" w:hAnsi="Arial" w:cs="Arial"/>
          <w:lang w:val="es-ES_tradnl"/>
        </w:rPr>
        <w:t>estableciendo este último precepto legal que se exceptuará la confesional por posiciones.</w:t>
      </w:r>
    </w:p>
    <w:p w14:paraId="46266464" w14:textId="77777777" w:rsidR="00355BAF" w:rsidRDefault="00355BAF" w:rsidP="009C5505">
      <w:pPr>
        <w:spacing w:line="360" w:lineRule="auto"/>
        <w:ind w:firstLine="567"/>
        <w:jc w:val="both"/>
        <w:rPr>
          <w:rFonts w:ascii="Arial" w:hAnsi="Arial" w:cs="Arial"/>
          <w:lang w:val="es-ES_tradnl"/>
        </w:rPr>
      </w:pPr>
    </w:p>
    <w:p w14:paraId="49E61F14" w14:textId="77777777" w:rsidR="007B241B" w:rsidRDefault="007B241B" w:rsidP="009C5505">
      <w:pPr>
        <w:spacing w:line="360" w:lineRule="auto"/>
        <w:ind w:firstLine="567"/>
        <w:jc w:val="both"/>
        <w:rPr>
          <w:rFonts w:ascii="Arial" w:hAnsi="Arial" w:cs="Arial"/>
          <w:lang w:val="es-ES_tradnl"/>
        </w:rPr>
      </w:pPr>
      <w:r>
        <w:rPr>
          <w:rFonts w:ascii="Arial" w:hAnsi="Arial" w:cs="Arial"/>
          <w:lang w:val="es-ES_tradnl"/>
        </w:rPr>
        <w:t xml:space="preserve">Expuesto lo anterior, toca ahora ocuparse del análisis de los medios de prueba existentes en </w:t>
      </w:r>
      <w:r w:rsidR="00302106">
        <w:rPr>
          <w:rFonts w:ascii="Arial" w:hAnsi="Arial" w:cs="Arial"/>
          <w:lang w:val="es-ES_tradnl"/>
        </w:rPr>
        <w:t>autos</w:t>
      </w:r>
      <w:r>
        <w:rPr>
          <w:rFonts w:ascii="Arial" w:hAnsi="Arial" w:cs="Arial"/>
          <w:lang w:val="es-ES_tradnl"/>
        </w:rPr>
        <w:t>, que guardan relación con los hechos y la falta</w:t>
      </w:r>
      <w:r w:rsidR="00C71037">
        <w:rPr>
          <w:rFonts w:ascii="Arial" w:hAnsi="Arial" w:cs="Arial"/>
          <w:lang w:val="es-ES_tradnl"/>
        </w:rPr>
        <w:t xml:space="preserve"> </w:t>
      </w:r>
      <w:r>
        <w:rPr>
          <w:rFonts w:ascii="Arial" w:hAnsi="Arial" w:cs="Arial"/>
          <w:lang w:val="es-ES_tradnl"/>
        </w:rPr>
        <w:t>en estudio.</w:t>
      </w:r>
    </w:p>
    <w:p w14:paraId="1C431870" w14:textId="77777777" w:rsidR="007B241B" w:rsidRDefault="007B241B" w:rsidP="009C5505">
      <w:pPr>
        <w:spacing w:line="360" w:lineRule="auto"/>
        <w:ind w:firstLine="567"/>
        <w:jc w:val="both"/>
        <w:rPr>
          <w:rFonts w:ascii="Arial" w:hAnsi="Arial" w:cs="Arial"/>
          <w:lang w:val="es-ES_tradnl"/>
        </w:rPr>
      </w:pPr>
    </w:p>
    <w:p w14:paraId="550D2FD1" w14:textId="30CF9838" w:rsidR="00827C0C" w:rsidRDefault="00A51596" w:rsidP="009C5505">
      <w:pPr>
        <w:spacing w:line="360" w:lineRule="auto"/>
        <w:ind w:firstLine="567"/>
        <w:jc w:val="both"/>
        <w:rPr>
          <w:rFonts w:ascii="Arial" w:hAnsi="Arial" w:cs="Arial"/>
          <w:lang w:val="es-ES_tradnl"/>
        </w:rPr>
      </w:pPr>
      <w:r w:rsidRPr="00B479EF">
        <w:rPr>
          <w:rFonts w:ascii="Arial" w:hAnsi="Arial" w:cs="Arial"/>
          <w:b/>
          <w:lang w:val="es-ES_tradnl"/>
        </w:rPr>
        <w:t>1</w:t>
      </w:r>
      <w:r>
        <w:rPr>
          <w:rFonts w:ascii="Arial" w:hAnsi="Arial" w:cs="Arial"/>
          <w:lang w:val="es-ES_tradnl"/>
        </w:rPr>
        <w:t xml:space="preserve">. </w:t>
      </w:r>
      <w:r w:rsidR="001F3E28">
        <w:rPr>
          <w:rFonts w:ascii="Arial" w:hAnsi="Arial" w:cs="Arial"/>
          <w:lang w:val="es-ES_tradnl"/>
        </w:rPr>
        <w:t>Oficio</w:t>
      </w:r>
      <w:r w:rsidR="001235E0">
        <w:rPr>
          <w:rFonts w:ascii="Arial" w:hAnsi="Arial" w:cs="Arial"/>
          <w:lang w:val="es-ES_tradnl"/>
        </w:rPr>
        <w:t xml:space="preserve">s </w:t>
      </w:r>
      <w:r w:rsidR="001F3E28">
        <w:rPr>
          <w:rFonts w:ascii="Arial" w:hAnsi="Arial" w:cs="Arial"/>
          <w:lang w:val="es-ES_tradnl"/>
        </w:rPr>
        <w:t>DGR/3299/2018</w:t>
      </w:r>
      <w:r w:rsidR="001235E0">
        <w:rPr>
          <w:rFonts w:ascii="Arial" w:hAnsi="Arial" w:cs="Arial"/>
          <w:lang w:val="es-ES_tradnl"/>
        </w:rPr>
        <w:t xml:space="preserve"> y DRC/3003/2018</w:t>
      </w:r>
      <w:r w:rsidR="001F3E28">
        <w:rPr>
          <w:rFonts w:ascii="Arial" w:hAnsi="Arial" w:cs="Arial"/>
          <w:lang w:val="es-ES_tradnl"/>
        </w:rPr>
        <w:t xml:space="preserve"> signado</w:t>
      </w:r>
      <w:r w:rsidR="001235E0">
        <w:rPr>
          <w:rFonts w:ascii="Arial" w:hAnsi="Arial" w:cs="Arial"/>
          <w:lang w:val="es-ES_tradnl"/>
        </w:rPr>
        <w:t>s</w:t>
      </w:r>
      <w:r w:rsidR="001F3E28">
        <w:rPr>
          <w:rFonts w:ascii="Arial" w:hAnsi="Arial" w:cs="Arial"/>
          <w:lang w:val="es-ES_tradnl"/>
        </w:rPr>
        <w:t xml:space="preserve"> por la licenciada </w:t>
      </w:r>
      <w:r w:rsidR="00D14778">
        <w:rPr>
          <w:rFonts w:ascii="Arial" w:hAnsi="Arial" w:cs="Arial"/>
          <w:lang w:val="es-ES_tradnl"/>
        </w:rPr>
        <w:t>**********</w:t>
      </w:r>
      <w:r w:rsidR="001235E0">
        <w:rPr>
          <w:rFonts w:ascii="Arial" w:hAnsi="Arial" w:cs="Arial"/>
          <w:lang w:val="es-ES_tradnl"/>
        </w:rPr>
        <w:t xml:space="preserve">, </w:t>
      </w:r>
      <w:r w:rsidR="00AB28CB">
        <w:rPr>
          <w:rFonts w:ascii="Arial" w:hAnsi="Arial" w:cs="Arial"/>
          <w:lang w:val="es-ES_tradnl"/>
        </w:rPr>
        <w:t>en su carácter de directora de Registro Civil.</w:t>
      </w:r>
      <w:r w:rsidR="000C6110">
        <w:rPr>
          <w:rFonts w:ascii="Arial" w:hAnsi="Arial" w:cs="Arial"/>
          <w:lang w:val="es-ES_tradnl"/>
        </w:rPr>
        <w:t xml:space="preserve"> Medio de prueba al cual se le concede eficacia demostrativa </w:t>
      </w:r>
      <w:r w:rsidR="00A66F0D">
        <w:rPr>
          <w:rFonts w:ascii="Arial" w:hAnsi="Arial" w:cs="Arial"/>
          <w:lang w:val="es-ES_tradnl"/>
        </w:rPr>
        <w:t>por</w:t>
      </w:r>
      <w:r w:rsidR="003A6FCC">
        <w:rPr>
          <w:rFonts w:ascii="Arial" w:hAnsi="Arial" w:cs="Arial"/>
          <w:lang w:val="es-ES_tradnl"/>
        </w:rPr>
        <w:t xml:space="preserve"> tratarse de</w:t>
      </w:r>
      <w:r w:rsidR="00942237">
        <w:rPr>
          <w:rFonts w:ascii="Arial" w:hAnsi="Arial" w:cs="Arial"/>
          <w:lang w:val="es-ES_tradnl"/>
        </w:rPr>
        <w:t xml:space="preserve"> </w:t>
      </w:r>
      <w:r w:rsidR="003A6FCC">
        <w:rPr>
          <w:rFonts w:ascii="Arial" w:hAnsi="Arial" w:cs="Arial"/>
          <w:lang w:val="es-ES_tradnl"/>
        </w:rPr>
        <w:t>documento</w:t>
      </w:r>
      <w:r w:rsidR="00942237">
        <w:rPr>
          <w:rFonts w:ascii="Arial" w:hAnsi="Arial" w:cs="Arial"/>
          <w:lang w:val="es-ES_tradnl"/>
        </w:rPr>
        <w:t>s</w:t>
      </w:r>
      <w:r w:rsidR="003A6FCC">
        <w:rPr>
          <w:rFonts w:ascii="Arial" w:hAnsi="Arial" w:cs="Arial"/>
          <w:lang w:val="es-ES_tradnl"/>
        </w:rPr>
        <w:t xml:space="preserve"> público</w:t>
      </w:r>
      <w:r w:rsidR="00942237">
        <w:rPr>
          <w:rFonts w:ascii="Arial" w:hAnsi="Arial" w:cs="Arial"/>
          <w:lang w:val="es-ES_tradnl"/>
        </w:rPr>
        <w:t>s</w:t>
      </w:r>
      <w:r w:rsidR="003A6FCC">
        <w:rPr>
          <w:rFonts w:ascii="Arial" w:hAnsi="Arial" w:cs="Arial"/>
          <w:lang w:val="es-ES_tradnl"/>
        </w:rPr>
        <w:t xml:space="preserve">, y haberse realizado </w:t>
      </w:r>
      <w:r w:rsidR="00A66F0D">
        <w:rPr>
          <w:rFonts w:ascii="Arial" w:hAnsi="Arial" w:cs="Arial"/>
          <w:lang w:val="es-ES_tradnl"/>
        </w:rPr>
        <w:t xml:space="preserve">conforme a derecho, resultando confiables </w:t>
      </w:r>
      <w:r w:rsidR="00817207">
        <w:rPr>
          <w:rFonts w:ascii="Arial" w:hAnsi="Arial" w:cs="Arial"/>
          <w:lang w:val="es-ES_tradnl"/>
        </w:rPr>
        <w:t xml:space="preserve"> amén de que resultan conducentes en relación al hecho a demostrar de conf</w:t>
      </w:r>
      <w:r w:rsidR="00942237">
        <w:rPr>
          <w:rFonts w:ascii="Arial" w:hAnsi="Arial" w:cs="Arial"/>
          <w:lang w:val="es-ES_tradnl"/>
        </w:rPr>
        <w:t xml:space="preserve">ormidad con lo establecido en </w:t>
      </w:r>
      <w:r w:rsidR="00817207">
        <w:rPr>
          <w:rFonts w:ascii="Arial" w:hAnsi="Arial" w:cs="Arial"/>
          <w:lang w:val="es-ES_tradnl"/>
        </w:rPr>
        <w:t>los numerales</w:t>
      </w:r>
      <w:r w:rsidR="00942237">
        <w:rPr>
          <w:rFonts w:ascii="Arial" w:hAnsi="Arial" w:cs="Arial"/>
          <w:lang w:val="es-ES_tradnl"/>
        </w:rPr>
        <w:t xml:space="preserve"> </w:t>
      </w:r>
      <w:r w:rsidR="00817207">
        <w:rPr>
          <w:rFonts w:ascii="Arial" w:hAnsi="Arial" w:cs="Arial"/>
          <w:lang w:val="es-ES_tradnl"/>
        </w:rPr>
        <w:t xml:space="preserve">435 y 436 del Código de </w:t>
      </w:r>
      <w:r w:rsidR="00942237">
        <w:rPr>
          <w:rFonts w:ascii="Arial" w:hAnsi="Arial" w:cs="Arial"/>
          <w:lang w:val="es-ES_tradnl"/>
        </w:rPr>
        <w:t>Procedimientos</w:t>
      </w:r>
      <w:r w:rsidR="00817207">
        <w:rPr>
          <w:rFonts w:ascii="Arial" w:hAnsi="Arial" w:cs="Arial"/>
          <w:lang w:val="es-ES_tradnl"/>
        </w:rPr>
        <w:t xml:space="preserve"> Penales de aplicación suplet</w:t>
      </w:r>
      <w:r w:rsidR="001C5E9C">
        <w:rPr>
          <w:rFonts w:ascii="Arial" w:hAnsi="Arial" w:cs="Arial"/>
          <w:lang w:val="es-ES_tradnl"/>
        </w:rPr>
        <w:t xml:space="preserve">oria </w:t>
      </w:r>
      <w:r w:rsidR="00942237">
        <w:rPr>
          <w:rFonts w:ascii="Arial" w:hAnsi="Arial" w:cs="Arial"/>
          <w:lang w:val="es-ES_tradnl"/>
        </w:rPr>
        <w:t>de acuerdo a lo establecido en el artículo</w:t>
      </w:r>
      <w:r w:rsidR="001C5E9C">
        <w:rPr>
          <w:rFonts w:ascii="Arial" w:hAnsi="Arial" w:cs="Arial"/>
          <w:lang w:val="es-ES_tradnl"/>
        </w:rPr>
        <w:t xml:space="preserve"> </w:t>
      </w:r>
      <w:r w:rsidR="00942237">
        <w:rPr>
          <w:rFonts w:ascii="Arial" w:hAnsi="Arial" w:cs="Arial"/>
          <w:lang w:val="es-ES_tradnl"/>
        </w:rPr>
        <w:t>206 de la Ley Orgánica del Poder Judicial en el Estado.</w:t>
      </w:r>
    </w:p>
    <w:p w14:paraId="75F0486D" w14:textId="77777777" w:rsidR="00E3270C" w:rsidRDefault="00E3270C" w:rsidP="00E113B4">
      <w:pPr>
        <w:spacing w:line="360" w:lineRule="auto"/>
        <w:ind w:firstLine="567"/>
        <w:jc w:val="both"/>
        <w:rPr>
          <w:rFonts w:ascii="Arial" w:hAnsi="Arial" w:cs="Arial"/>
          <w:b/>
          <w:lang w:val="es-ES_tradnl"/>
        </w:rPr>
      </w:pPr>
    </w:p>
    <w:p w14:paraId="1E178632" w14:textId="62531B96" w:rsidR="00797B16" w:rsidRDefault="00AB28CB" w:rsidP="00E113B4">
      <w:pPr>
        <w:spacing w:line="360" w:lineRule="auto"/>
        <w:ind w:firstLine="567"/>
        <w:jc w:val="both"/>
        <w:rPr>
          <w:rFonts w:ascii="Arial" w:hAnsi="Arial" w:cs="Arial"/>
          <w:bCs/>
          <w:iCs/>
          <w:lang w:val="es-ES"/>
        </w:rPr>
      </w:pPr>
      <w:r w:rsidRPr="00B479EF">
        <w:rPr>
          <w:rFonts w:ascii="Arial" w:hAnsi="Arial" w:cs="Arial"/>
          <w:b/>
          <w:lang w:val="es-ES_tradnl"/>
        </w:rPr>
        <w:t>2</w:t>
      </w:r>
      <w:r w:rsidR="00A51596">
        <w:rPr>
          <w:rFonts w:ascii="Arial" w:hAnsi="Arial" w:cs="Arial"/>
          <w:lang w:val="es-ES_tradnl"/>
        </w:rPr>
        <w:t xml:space="preserve">. </w:t>
      </w:r>
      <w:r w:rsidR="00137C0A">
        <w:rPr>
          <w:rFonts w:ascii="Arial" w:hAnsi="Arial" w:cs="Arial"/>
          <w:lang w:val="es-ES_tradnl"/>
        </w:rPr>
        <w:t>C</w:t>
      </w:r>
      <w:r w:rsidR="00E73717">
        <w:rPr>
          <w:rFonts w:ascii="Arial" w:hAnsi="Arial" w:cs="Arial"/>
          <w:lang w:val="es-ES_tradnl"/>
        </w:rPr>
        <w:t>opia</w:t>
      </w:r>
      <w:r w:rsidR="0023712D">
        <w:rPr>
          <w:rFonts w:ascii="Arial" w:hAnsi="Arial" w:cs="Arial"/>
          <w:lang w:val="es-ES_tradnl"/>
        </w:rPr>
        <w:t xml:space="preserve"> certificada del expediente </w:t>
      </w:r>
      <w:r w:rsidR="00D14778">
        <w:rPr>
          <w:rFonts w:ascii="Arial" w:hAnsi="Arial" w:cs="Arial"/>
          <w:lang w:val="es-ES_tradnl"/>
        </w:rPr>
        <w:t>**********</w:t>
      </w:r>
      <w:r w:rsidR="00E73717">
        <w:rPr>
          <w:rFonts w:ascii="Arial" w:hAnsi="Arial" w:cs="Arial"/>
          <w:lang w:val="es-ES_tradnl"/>
        </w:rPr>
        <w:t>,</w:t>
      </w:r>
      <w:r w:rsidR="00137C0A">
        <w:rPr>
          <w:rFonts w:ascii="Arial" w:hAnsi="Arial" w:cs="Arial"/>
          <w:lang w:val="es-ES_tradnl"/>
        </w:rPr>
        <w:t xml:space="preserve"> de </w:t>
      </w:r>
      <w:r w:rsidR="0014637F">
        <w:rPr>
          <w:rFonts w:ascii="Arial" w:hAnsi="Arial" w:cs="Arial"/>
          <w:lang w:val="es-ES_tradnl"/>
        </w:rPr>
        <w:t xml:space="preserve">la </w:t>
      </w:r>
      <w:r w:rsidR="00E73717">
        <w:rPr>
          <w:rFonts w:ascii="Arial" w:hAnsi="Arial" w:cs="Arial"/>
          <w:lang w:val="es-ES_tradnl"/>
        </w:rPr>
        <w:t>que</w:t>
      </w:r>
      <w:r w:rsidR="0014637F">
        <w:rPr>
          <w:rFonts w:ascii="Arial" w:hAnsi="Arial" w:cs="Arial"/>
          <w:lang w:val="es-ES_tradnl"/>
        </w:rPr>
        <w:t xml:space="preserve"> se desprende</w:t>
      </w:r>
      <w:r w:rsidR="00137C0A">
        <w:rPr>
          <w:rFonts w:ascii="Arial" w:hAnsi="Arial" w:cs="Arial"/>
          <w:lang w:val="es-ES_tradnl"/>
        </w:rPr>
        <w:t xml:space="preserve">n posibles conductas </w:t>
      </w:r>
      <w:r w:rsidR="0014637F">
        <w:rPr>
          <w:rFonts w:ascii="Arial" w:hAnsi="Arial" w:cs="Arial"/>
          <w:lang w:val="es-ES_tradnl"/>
        </w:rPr>
        <w:t>imputa</w:t>
      </w:r>
      <w:r w:rsidR="00137C0A">
        <w:rPr>
          <w:rFonts w:ascii="Arial" w:hAnsi="Arial" w:cs="Arial"/>
          <w:lang w:val="es-ES_tradnl"/>
        </w:rPr>
        <w:t xml:space="preserve">bles </w:t>
      </w:r>
      <w:r w:rsidR="0014637F">
        <w:rPr>
          <w:rFonts w:ascii="Arial" w:hAnsi="Arial" w:cs="Arial"/>
          <w:lang w:val="es-ES_tradnl"/>
        </w:rPr>
        <w:t>a</w:t>
      </w:r>
      <w:r w:rsidR="00403870">
        <w:rPr>
          <w:rFonts w:ascii="Arial" w:hAnsi="Arial" w:cs="Arial"/>
          <w:lang w:val="es-ES_tradnl"/>
        </w:rPr>
        <w:t xml:space="preserve">l </w:t>
      </w:r>
      <w:r w:rsidR="00E73717">
        <w:rPr>
          <w:rFonts w:ascii="Arial" w:hAnsi="Arial" w:cs="Arial"/>
          <w:lang w:val="es-ES_tradnl"/>
        </w:rPr>
        <w:t>juzgador</w:t>
      </w:r>
      <w:r w:rsidR="0023712D">
        <w:rPr>
          <w:rFonts w:ascii="Arial" w:hAnsi="Arial" w:cs="Arial"/>
          <w:lang w:val="es-ES_tradnl"/>
        </w:rPr>
        <w:t>, señalado como responsable.</w:t>
      </w:r>
    </w:p>
    <w:p w14:paraId="0783E4BD" w14:textId="77777777" w:rsidR="00827C0C" w:rsidRDefault="00827C0C" w:rsidP="009C5505">
      <w:pPr>
        <w:spacing w:line="360" w:lineRule="auto"/>
        <w:ind w:firstLine="567"/>
        <w:jc w:val="both"/>
        <w:rPr>
          <w:rFonts w:ascii="Arial" w:hAnsi="Arial" w:cs="Arial"/>
          <w:lang w:val="es-ES"/>
        </w:rPr>
      </w:pPr>
    </w:p>
    <w:p w14:paraId="69EADF74" w14:textId="1245D838" w:rsidR="005258FC" w:rsidRDefault="00C53FEF" w:rsidP="009C5505">
      <w:pPr>
        <w:spacing w:line="360" w:lineRule="auto"/>
        <w:ind w:firstLine="567"/>
        <w:jc w:val="both"/>
        <w:rPr>
          <w:rFonts w:ascii="Arial" w:hAnsi="Arial" w:cs="Arial"/>
        </w:rPr>
      </w:pPr>
      <w:r>
        <w:rPr>
          <w:rFonts w:ascii="Arial" w:hAnsi="Arial" w:cs="Arial"/>
          <w:lang w:val="es-ES_tradnl"/>
        </w:rPr>
        <w:t xml:space="preserve">El </w:t>
      </w:r>
      <w:r w:rsidR="007D043F">
        <w:rPr>
          <w:rFonts w:ascii="Arial" w:hAnsi="Arial" w:cs="Arial"/>
          <w:lang w:val="es-ES_tradnl"/>
        </w:rPr>
        <w:t>mencionado medio de prueba adquiere valor probatorio pleno,</w:t>
      </w:r>
      <w:r w:rsidR="007D043F" w:rsidRPr="007D043F">
        <w:rPr>
          <w:rFonts w:ascii="Arial" w:hAnsi="Arial" w:cs="Arial"/>
          <w:lang w:val="es-ES_tradnl"/>
        </w:rPr>
        <w:t xml:space="preserve"> </w:t>
      </w:r>
      <w:r w:rsidR="007D043F" w:rsidRPr="007D043F">
        <w:rPr>
          <w:rFonts w:ascii="Arial" w:hAnsi="Arial" w:cs="Arial"/>
          <w:lang w:val="es-ES"/>
        </w:rPr>
        <w:t>por tratarse de</w:t>
      </w:r>
      <w:r w:rsidR="007D043F">
        <w:rPr>
          <w:rFonts w:ascii="Arial" w:hAnsi="Arial" w:cs="Arial"/>
          <w:lang w:val="es-ES"/>
        </w:rPr>
        <w:t xml:space="preserve"> un documento</w:t>
      </w:r>
      <w:r w:rsidR="007D043F" w:rsidRPr="007D043F">
        <w:rPr>
          <w:rFonts w:ascii="Arial" w:hAnsi="Arial" w:cs="Arial"/>
          <w:lang w:val="es-ES"/>
        </w:rPr>
        <w:t xml:space="preserve"> </w:t>
      </w:r>
      <w:r w:rsidR="007D043F">
        <w:rPr>
          <w:rFonts w:ascii="Arial" w:hAnsi="Arial" w:cs="Arial"/>
          <w:lang w:val="es-ES"/>
        </w:rPr>
        <w:t>público otorgado o generado</w:t>
      </w:r>
      <w:r w:rsidR="007D043F" w:rsidRPr="007D043F">
        <w:rPr>
          <w:rFonts w:ascii="Arial" w:hAnsi="Arial" w:cs="Arial"/>
        </w:rPr>
        <w:t xml:space="preserve"> por un funcionario en ejercicio de su cargo, </w:t>
      </w:r>
      <w:r w:rsidR="007D043F" w:rsidRPr="007D043F">
        <w:rPr>
          <w:rFonts w:ascii="Arial" w:hAnsi="Arial" w:cs="Arial"/>
          <w:lang w:val="es-ES"/>
        </w:rPr>
        <w:t xml:space="preserve">de conformidad con lo dispuesto en los artículos </w:t>
      </w:r>
      <w:r w:rsidR="007D043F" w:rsidRPr="007D043F">
        <w:rPr>
          <w:rFonts w:ascii="Arial" w:hAnsi="Arial" w:cs="Arial"/>
        </w:rPr>
        <w:t xml:space="preserve">415, 416 </w:t>
      </w:r>
      <w:r w:rsidR="00A47A2A">
        <w:rPr>
          <w:rFonts w:ascii="Arial" w:hAnsi="Arial" w:cs="Arial"/>
        </w:rPr>
        <w:t xml:space="preserve">432, 433, 435 </w:t>
      </w:r>
      <w:r w:rsidR="007D043F" w:rsidRPr="007D043F">
        <w:rPr>
          <w:rFonts w:ascii="Arial" w:hAnsi="Arial" w:cs="Arial"/>
        </w:rPr>
        <w:t>y 436 del Código de Pr</w:t>
      </w:r>
      <w:r w:rsidR="007D043F">
        <w:rPr>
          <w:rFonts w:ascii="Arial" w:hAnsi="Arial" w:cs="Arial"/>
        </w:rPr>
        <w:t>ocedimientos Penales del Estado</w:t>
      </w:r>
      <w:r w:rsidR="002A652A">
        <w:rPr>
          <w:rFonts w:ascii="Arial" w:hAnsi="Arial" w:cs="Arial"/>
        </w:rPr>
        <w:t>,</w:t>
      </w:r>
      <w:r w:rsidR="00795023">
        <w:rPr>
          <w:rFonts w:ascii="Arial" w:hAnsi="Arial" w:cs="Arial"/>
        </w:rPr>
        <w:t xml:space="preserve"> </w:t>
      </w:r>
      <w:r w:rsidR="004F5B21">
        <w:rPr>
          <w:rFonts w:ascii="Arial" w:hAnsi="Arial" w:cs="Arial"/>
        </w:rPr>
        <w:t xml:space="preserve">en </w:t>
      </w:r>
      <w:r w:rsidR="004F5B21">
        <w:rPr>
          <w:rFonts w:ascii="Arial" w:hAnsi="Arial" w:cs="Arial"/>
        </w:rPr>
        <w:lastRenderedPageBreak/>
        <w:t>cuanto a</w:t>
      </w:r>
      <w:r w:rsidR="00FB25A3">
        <w:rPr>
          <w:rFonts w:ascii="Arial" w:hAnsi="Arial" w:cs="Arial"/>
        </w:rPr>
        <w:t xml:space="preserve"> la comprobación de</w:t>
      </w:r>
      <w:r w:rsidR="004F5B21">
        <w:rPr>
          <w:rFonts w:ascii="Arial" w:hAnsi="Arial" w:cs="Arial"/>
        </w:rPr>
        <w:t>l hecho en estudio</w:t>
      </w:r>
      <w:r w:rsidR="00FB25A3">
        <w:rPr>
          <w:rFonts w:ascii="Arial" w:hAnsi="Arial" w:cs="Arial"/>
        </w:rPr>
        <w:t xml:space="preserve">, por virtud que </w:t>
      </w:r>
      <w:r w:rsidR="00FF1021">
        <w:rPr>
          <w:rFonts w:ascii="Arial" w:hAnsi="Arial" w:cs="Arial"/>
        </w:rPr>
        <w:t xml:space="preserve">de esta probanza </w:t>
      </w:r>
      <w:r w:rsidR="002A652A">
        <w:rPr>
          <w:rFonts w:ascii="Arial" w:hAnsi="Arial" w:cs="Arial"/>
        </w:rPr>
        <w:t xml:space="preserve">se </w:t>
      </w:r>
      <w:r w:rsidR="00802729">
        <w:rPr>
          <w:rFonts w:ascii="Arial" w:hAnsi="Arial" w:cs="Arial"/>
        </w:rPr>
        <w:t>acredita</w:t>
      </w:r>
      <w:r w:rsidR="002A652A">
        <w:rPr>
          <w:rFonts w:ascii="Arial" w:hAnsi="Arial" w:cs="Arial"/>
        </w:rPr>
        <w:t xml:space="preserve"> </w:t>
      </w:r>
      <w:r w:rsidR="00FF1021">
        <w:rPr>
          <w:rFonts w:ascii="Arial" w:hAnsi="Arial" w:cs="Arial"/>
        </w:rPr>
        <w:t xml:space="preserve">que </w:t>
      </w:r>
      <w:r w:rsidR="00E5420D">
        <w:rPr>
          <w:rFonts w:ascii="Arial" w:hAnsi="Arial" w:cs="Arial"/>
        </w:rPr>
        <w:t xml:space="preserve">mediante </w:t>
      </w:r>
      <w:r w:rsidR="00795023">
        <w:rPr>
          <w:rFonts w:ascii="Arial" w:hAnsi="Arial" w:cs="Arial"/>
        </w:rPr>
        <w:t xml:space="preserve">el </w:t>
      </w:r>
      <w:r w:rsidR="00E5420D">
        <w:rPr>
          <w:rFonts w:ascii="Arial" w:hAnsi="Arial" w:cs="Arial"/>
        </w:rPr>
        <w:t>proveído del 29 de agosto de 2018</w:t>
      </w:r>
      <w:r w:rsidR="00FF1021">
        <w:rPr>
          <w:rFonts w:ascii="Arial" w:hAnsi="Arial" w:cs="Arial"/>
        </w:rPr>
        <w:t xml:space="preserve"> </w:t>
      </w:r>
      <w:r w:rsidR="003B18B3">
        <w:rPr>
          <w:rFonts w:ascii="Arial" w:hAnsi="Arial" w:cs="Arial"/>
        </w:rPr>
        <w:t xml:space="preserve">el Juez </w:t>
      </w:r>
      <w:r w:rsidR="00D14778">
        <w:rPr>
          <w:rFonts w:ascii="Arial" w:hAnsi="Arial" w:cs="Arial"/>
        </w:rPr>
        <w:t>**********</w:t>
      </w:r>
      <w:r w:rsidR="00C14733">
        <w:rPr>
          <w:rFonts w:ascii="Arial" w:hAnsi="Arial" w:cs="Arial"/>
        </w:rPr>
        <w:t xml:space="preserve">, </w:t>
      </w:r>
      <w:r w:rsidR="00C739EE">
        <w:rPr>
          <w:rFonts w:ascii="Arial" w:hAnsi="Arial" w:cs="Arial"/>
        </w:rPr>
        <w:t>al momento de r</w:t>
      </w:r>
      <w:r w:rsidR="00C14733">
        <w:rPr>
          <w:rFonts w:ascii="Arial" w:hAnsi="Arial" w:cs="Arial"/>
        </w:rPr>
        <w:t xml:space="preserve">adicar </w:t>
      </w:r>
      <w:r w:rsidR="00C739EE">
        <w:rPr>
          <w:rFonts w:ascii="Arial" w:hAnsi="Arial" w:cs="Arial"/>
        </w:rPr>
        <w:t xml:space="preserve">el </w:t>
      </w:r>
      <w:r w:rsidR="00E5420D">
        <w:rPr>
          <w:rFonts w:ascii="Arial" w:hAnsi="Arial" w:cs="Arial"/>
        </w:rPr>
        <w:t xml:space="preserve">escrito de demanda de la actora </w:t>
      </w:r>
      <w:r w:rsidR="00C739EE">
        <w:rPr>
          <w:rFonts w:ascii="Arial" w:hAnsi="Arial" w:cs="Arial"/>
        </w:rPr>
        <w:t>no verificó qu</w:t>
      </w:r>
      <w:r w:rsidR="00DD1932">
        <w:rPr>
          <w:rFonts w:ascii="Arial" w:hAnsi="Arial" w:cs="Arial"/>
        </w:rPr>
        <w:t xml:space="preserve">e se encontrara </w:t>
      </w:r>
      <w:r w:rsidR="0041348E">
        <w:rPr>
          <w:rFonts w:ascii="Arial" w:hAnsi="Arial" w:cs="Arial"/>
        </w:rPr>
        <w:t>a</w:t>
      </w:r>
      <w:r w:rsidR="0076784F">
        <w:rPr>
          <w:rFonts w:ascii="Arial" w:hAnsi="Arial" w:cs="Arial"/>
        </w:rPr>
        <w:t>nexo a</w:t>
      </w:r>
      <w:r w:rsidR="006E1A8D">
        <w:rPr>
          <w:rFonts w:ascii="Arial" w:hAnsi="Arial" w:cs="Arial"/>
        </w:rPr>
        <w:t xml:space="preserve"> la</w:t>
      </w:r>
      <w:r w:rsidR="0041348E">
        <w:rPr>
          <w:rFonts w:ascii="Arial" w:hAnsi="Arial" w:cs="Arial"/>
        </w:rPr>
        <w:t xml:space="preserve"> </w:t>
      </w:r>
      <w:r w:rsidR="00C72878">
        <w:rPr>
          <w:rFonts w:ascii="Arial" w:hAnsi="Arial" w:cs="Arial"/>
        </w:rPr>
        <w:t xml:space="preserve">petición </w:t>
      </w:r>
      <w:r w:rsidR="00DD1932" w:rsidRPr="006E1A8D">
        <w:rPr>
          <w:rFonts w:ascii="Arial" w:hAnsi="Arial" w:cs="Arial"/>
          <w:b/>
          <w:i/>
        </w:rPr>
        <w:t>el certificado de inexistencia de inscripción</w:t>
      </w:r>
      <w:r w:rsidR="000E3AE5">
        <w:rPr>
          <w:rFonts w:ascii="Arial" w:hAnsi="Arial" w:cs="Arial"/>
        </w:rPr>
        <w:t>,</w:t>
      </w:r>
      <w:r w:rsidR="0040205F">
        <w:rPr>
          <w:rFonts w:ascii="Arial" w:hAnsi="Arial" w:cs="Arial"/>
        </w:rPr>
        <w:t xml:space="preserve"> as</w:t>
      </w:r>
      <w:r w:rsidR="002B38F1">
        <w:rPr>
          <w:rFonts w:ascii="Arial" w:hAnsi="Arial" w:cs="Arial"/>
        </w:rPr>
        <w:t>í tampoco</w:t>
      </w:r>
      <w:r w:rsidR="00C14733">
        <w:rPr>
          <w:rFonts w:ascii="Arial" w:hAnsi="Arial" w:cs="Arial"/>
        </w:rPr>
        <w:t xml:space="preserve"> </w:t>
      </w:r>
      <w:r w:rsidR="00AF321B">
        <w:rPr>
          <w:rFonts w:ascii="Arial" w:hAnsi="Arial" w:cs="Arial"/>
        </w:rPr>
        <w:t>se advierte</w:t>
      </w:r>
      <w:r w:rsidR="00C26324">
        <w:rPr>
          <w:rFonts w:ascii="Arial" w:hAnsi="Arial" w:cs="Arial"/>
        </w:rPr>
        <w:t xml:space="preserve"> que </w:t>
      </w:r>
      <w:r w:rsidR="0040205F">
        <w:rPr>
          <w:rFonts w:ascii="Arial" w:hAnsi="Arial" w:cs="Arial"/>
        </w:rPr>
        <w:t xml:space="preserve">en alguna etapa </w:t>
      </w:r>
      <w:r w:rsidR="005258FC">
        <w:rPr>
          <w:rFonts w:ascii="Arial" w:hAnsi="Arial" w:cs="Arial"/>
        </w:rPr>
        <w:t xml:space="preserve">del procedimiento </w:t>
      </w:r>
      <w:r w:rsidR="00DC1C7B">
        <w:rPr>
          <w:rFonts w:ascii="Arial" w:hAnsi="Arial" w:cs="Arial"/>
        </w:rPr>
        <w:t xml:space="preserve">se recibiera </w:t>
      </w:r>
      <w:r w:rsidR="0040205F">
        <w:rPr>
          <w:rFonts w:ascii="Arial" w:hAnsi="Arial" w:cs="Arial"/>
        </w:rPr>
        <w:t>o</w:t>
      </w:r>
      <w:r w:rsidR="005B7AC6">
        <w:rPr>
          <w:rFonts w:ascii="Arial" w:hAnsi="Arial" w:cs="Arial"/>
        </w:rPr>
        <w:t xml:space="preserve"> que </w:t>
      </w:r>
      <w:r w:rsidR="0040205F">
        <w:rPr>
          <w:rFonts w:ascii="Arial" w:hAnsi="Arial" w:cs="Arial"/>
        </w:rPr>
        <w:t xml:space="preserve">el </w:t>
      </w:r>
      <w:r w:rsidR="00C26324">
        <w:rPr>
          <w:rFonts w:ascii="Arial" w:hAnsi="Arial" w:cs="Arial"/>
        </w:rPr>
        <w:t xml:space="preserve">juzgador </w:t>
      </w:r>
      <w:r w:rsidR="00DC1C7B">
        <w:rPr>
          <w:rFonts w:ascii="Arial" w:hAnsi="Arial" w:cs="Arial"/>
        </w:rPr>
        <w:t xml:space="preserve">hubiese advertido </w:t>
      </w:r>
      <w:r w:rsidR="0040205F">
        <w:rPr>
          <w:rFonts w:ascii="Arial" w:hAnsi="Arial" w:cs="Arial"/>
        </w:rPr>
        <w:t>que falta</w:t>
      </w:r>
      <w:r w:rsidR="00D46728">
        <w:rPr>
          <w:rFonts w:ascii="Arial" w:hAnsi="Arial" w:cs="Arial"/>
        </w:rPr>
        <w:t xml:space="preserve">ba </w:t>
      </w:r>
      <w:r w:rsidR="0040205F">
        <w:rPr>
          <w:rFonts w:ascii="Arial" w:hAnsi="Arial" w:cs="Arial"/>
        </w:rPr>
        <w:t>dic</w:t>
      </w:r>
      <w:r w:rsidR="00D46728">
        <w:rPr>
          <w:rFonts w:ascii="Arial" w:hAnsi="Arial" w:cs="Arial"/>
        </w:rPr>
        <w:t>ho certificado</w:t>
      </w:r>
      <w:r w:rsidR="00C26324">
        <w:rPr>
          <w:rFonts w:ascii="Arial" w:hAnsi="Arial" w:cs="Arial"/>
        </w:rPr>
        <w:t xml:space="preserve"> </w:t>
      </w:r>
      <w:r w:rsidR="00D46728">
        <w:rPr>
          <w:rFonts w:ascii="Arial" w:hAnsi="Arial" w:cs="Arial"/>
        </w:rPr>
        <w:t>como requisito necesa</w:t>
      </w:r>
      <w:r w:rsidR="00C440B5">
        <w:rPr>
          <w:rFonts w:ascii="Arial" w:hAnsi="Arial" w:cs="Arial"/>
        </w:rPr>
        <w:t>r</w:t>
      </w:r>
      <w:r w:rsidR="00DC1C7B">
        <w:rPr>
          <w:rFonts w:ascii="Arial" w:hAnsi="Arial" w:cs="Arial"/>
        </w:rPr>
        <w:t>io para poder llevar a cabo el Procedimiento de V</w:t>
      </w:r>
      <w:r w:rsidR="00C440B5">
        <w:rPr>
          <w:rFonts w:ascii="Arial" w:hAnsi="Arial" w:cs="Arial"/>
        </w:rPr>
        <w:t>alidaci</w:t>
      </w:r>
      <w:r w:rsidR="00DC1C7B">
        <w:rPr>
          <w:rFonts w:ascii="Arial" w:hAnsi="Arial" w:cs="Arial"/>
        </w:rPr>
        <w:t>ón e I</w:t>
      </w:r>
      <w:r w:rsidR="00C440B5">
        <w:rPr>
          <w:rFonts w:ascii="Arial" w:hAnsi="Arial" w:cs="Arial"/>
        </w:rPr>
        <w:t xml:space="preserve">nscripción </w:t>
      </w:r>
      <w:r w:rsidR="005258FC">
        <w:rPr>
          <w:rFonts w:ascii="Arial" w:hAnsi="Arial" w:cs="Arial"/>
        </w:rPr>
        <w:t>de acta de nacimiento.</w:t>
      </w:r>
    </w:p>
    <w:p w14:paraId="728B5934" w14:textId="77777777" w:rsidR="00802729" w:rsidRDefault="00802729" w:rsidP="009C5505">
      <w:pPr>
        <w:spacing w:line="360" w:lineRule="auto"/>
        <w:ind w:firstLine="567"/>
        <w:jc w:val="both"/>
        <w:rPr>
          <w:rFonts w:ascii="Arial" w:hAnsi="Arial" w:cs="Arial"/>
        </w:rPr>
      </w:pPr>
    </w:p>
    <w:p w14:paraId="66EA0797" w14:textId="07A6E1AB" w:rsidR="008967DF" w:rsidRDefault="00802729" w:rsidP="009C5505">
      <w:pPr>
        <w:spacing w:line="360" w:lineRule="auto"/>
        <w:ind w:firstLine="567"/>
        <w:jc w:val="both"/>
        <w:rPr>
          <w:rFonts w:ascii="Arial" w:hAnsi="Arial" w:cs="Arial"/>
        </w:rPr>
      </w:pPr>
      <w:r>
        <w:rPr>
          <w:rFonts w:ascii="Arial" w:hAnsi="Arial" w:cs="Arial"/>
        </w:rPr>
        <w:t xml:space="preserve">Además, </w:t>
      </w:r>
      <w:r w:rsidR="003B7E74">
        <w:rPr>
          <w:rFonts w:ascii="Arial" w:hAnsi="Arial" w:cs="Arial"/>
        </w:rPr>
        <w:t>con dicha prueba se</w:t>
      </w:r>
      <w:r w:rsidR="0005227E">
        <w:rPr>
          <w:rFonts w:ascii="Arial" w:hAnsi="Arial" w:cs="Arial"/>
        </w:rPr>
        <w:t xml:space="preserve"> constata que </w:t>
      </w:r>
      <w:r w:rsidR="00F32528">
        <w:rPr>
          <w:rFonts w:ascii="Arial" w:hAnsi="Arial" w:cs="Arial"/>
        </w:rPr>
        <w:t xml:space="preserve">la parte actora </w:t>
      </w:r>
      <w:r w:rsidR="00D14778">
        <w:rPr>
          <w:rFonts w:ascii="Arial" w:hAnsi="Arial" w:cs="Arial"/>
        </w:rPr>
        <w:t>**********</w:t>
      </w:r>
      <w:r w:rsidR="008967DF">
        <w:rPr>
          <w:rFonts w:ascii="Arial" w:hAnsi="Arial" w:cs="Arial"/>
        </w:rPr>
        <w:t xml:space="preserve"> para justificar su pretensión aportó los siguientes medios de prueba:</w:t>
      </w:r>
      <w:r w:rsidR="00D14778">
        <w:rPr>
          <w:rFonts w:ascii="Arial" w:hAnsi="Arial" w:cs="Arial"/>
        </w:rPr>
        <w:t xml:space="preserve"> **********</w:t>
      </w:r>
    </w:p>
    <w:p w14:paraId="0B503579" w14:textId="5B9826C2" w:rsidR="00E77EAC" w:rsidRDefault="00D50590" w:rsidP="009C5505">
      <w:pPr>
        <w:spacing w:line="360" w:lineRule="auto"/>
        <w:ind w:firstLine="567"/>
        <w:jc w:val="both"/>
        <w:rPr>
          <w:rFonts w:ascii="Arial" w:hAnsi="Arial" w:cs="Arial"/>
        </w:rPr>
      </w:pPr>
      <w:r>
        <w:rPr>
          <w:noProof/>
          <w:lang w:eastAsia="es-MX"/>
        </w:rPr>
        <mc:AlternateContent>
          <mc:Choice Requires="wps">
            <w:drawing>
              <wp:inline distT="0" distB="0" distL="0" distR="0" wp14:anchorId="06169758" wp14:editId="4E7573F6">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rect w14:anchorId="67DE3ED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o9mt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F76039" w:rsidRPr="00F76039">
        <w:rPr>
          <w:snapToGrid w:val="0"/>
          <w:color w:val="000000"/>
          <w:w w:val="0"/>
          <w:sz w:val="0"/>
          <w:szCs w:val="0"/>
          <w:u w:color="000000"/>
          <w:bdr w:val="none" w:sz="0" w:space="0" w:color="000000"/>
          <w:shd w:val="clear" w:color="000000" w:fill="000000"/>
        </w:rPr>
        <w:t xml:space="preserve"> </w:t>
      </w:r>
      <w:r w:rsidR="00134E66" w:rsidRPr="00134E66">
        <w:t xml:space="preserve"> </w:t>
      </w:r>
      <w:r>
        <w:rPr>
          <w:noProof/>
          <w:lang w:eastAsia="es-MX"/>
        </w:rPr>
        <mc:AlternateContent>
          <mc:Choice Requires="wps">
            <w:drawing>
              <wp:inline distT="0" distB="0" distL="0" distR="0" wp14:anchorId="0FA44E80" wp14:editId="62D5723F">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rect w14:anchorId="06C412D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noProof/>
          <w:lang w:eastAsia="es-MX"/>
        </w:rPr>
        <mc:AlternateContent>
          <mc:Choice Requires="wps">
            <w:drawing>
              <wp:inline distT="0" distB="0" distL="0" distR="0" wp14:anchorId="2D6437FA" wp14:editId="7B04380A">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rect w14:anchorId="4E907A00"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lG5g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4d1I46HlF15uI&#10;ubO4SPIMPlRc9eQfKQ0Y/D2qn0E4vGnBrfV18Czy+PkxRIRDq6FhntMEUTzDSE5gNLEavmLDDYEb&#10;ZvF2hvrUg2URu7yj/WlHeheF4uBFOb8seZOKUwc7dYDq+LGnED9r7EUyaknMLoPD9j7EsfRYkno5&#10;vLNdx3GoOvcswJgpksknvqMUK2z2zJ1wPCU+fTZapN9SDHxGtQy/NkBaiu6L4/k/TefzdHfZmb//&#10;OGOHzjOr8ww4xVC1jFKM5k0cb3Xjya7bLPPIMS3J2DxP0nNkdSDLp5IVOZx1usVzP1f9/fmWf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3WplG5gEAAMQDAAAOAAAAAAAAAAAAAAAAAC4CAABkcnMvZTJvRG9jLnhtbFBLAQItABQA&#10;BgAIAAAAIQBMoOks2AAAAAMBAAAPAAAAAAAAAAAAAAAAAEAEAABkcnMvZG93bnJldi54bWxQSwUG&#10;AAAAAAQABADzAAAARQUAAAAA&#10;" filled="f" stroked="f">
                <o:lock v:ext="edit" aspectratio="t"/>
                <w10:anchorlock/>
              </v:rect>
            </w:pict>
          </mc:Fallback>
        </mc:AlternateContent>
      </w:r>
    </w:p>
    <w:p w14:paraId="1F2029C4" w14:textId="77777777" w:rsidR="008967DF" w:rsidRDefault="00345492" w:rsidP="009C5505">
      <w:pPr>
        <w:spacing w:line="360" w:lineRule="auto"/>
        <w:ind w:firstLine="567"/>
        <w:jc w:val="both"/>
        <w:rPr>
          <w:rFonts w:ascii="Arial" w:hAnsi="Arial" w:cs="Arial"/>
        </w:rPr>
      </w:pPr>
      <w:r>
        <w:rPr>
          <w:rFonts w:ascii="Arial" w:hAnsi="Arial" w:cs="Arial"/>
        </w:rPr>
        <w:t xml:space="preserve"> </w:t>
      </w:r>
    </w:p>
    <w:p w14:paraId="2FEF10A2" w14:textId="77777777" w:rsidR="00A32914" w:rsidRDefault="00107C55" w:rsidP="00BD1B3A">
      <w:pPr>
        <w:spacing w:line="360" w:lineRule="auto"/>
        <w:ind w:firstLine="567"/>
        <w:jc w:val="both"/>
        <w:rPr>
          <w:rFonts w:ascii="Arial" w:hAnsi="Arial" w:cs="Arial"/>
        </w:rPr>
      </w:pPr>
      <w:r>
        <w:rPr>
          <w:rFonts w:ascii="Arial" w:hAnsi="Arial" w:cs="Arial"/>
        </w:rPr>
        <w:t>Con  lo anterior se</w:t>
      </w:r>
      <w:r w:rsidR="009C16CF">
        <w:rPr>
          <w:rFonts w:ascii="Arial" w:hAnsi="Arial" w:cs="Arial"/>
        </w:rPr>
        <w:t xml:space="preserve"> acredita </w:t>
      </w:r>
      <w:r w:rsidR="003B7E74">
        <w:rPr>
          <w:rFonts w:ascii="Arial" w:hAnsi="Arial" w:cs="Arial"/>
        </w:rPr>
        <w:t xml:space="preserve">que </w:t>
      </w:r>
      <w:r>
        <w:rPr>
          <w:rFonts w:ascii="Arial" w:hAnsi="Arial" w:cs="Arial"/>
        </w:rPr>
        <w:t>el funcionario</w:t>
      </w:r>
      <w:r w:rsidR="003B7E74">
        <w:rPr>
          <w:rFonts w:ascii="Arial" w:hAnsi="Arial" w:cs="Arial"/>
        </w:rPr>
        <w:t xml:space="preserve"> judicial</w:t>
      </w:r>
      <w:r w:rsidR="00C029AD">
        <w:rPr>
          <w:rFonts w:ascii="Arial" w:hAnsi="Arial" w:cs="Arial"/>
        </w:rPr>
        <w:t>,</w:t>
      </w:r>
      <w:r w:rsidR="00991839">
        <w:rPr>
          <w:rFonts w:ascii="Arial" w:hAnsi="Arial" w:cs="Arial"/>
        </w:rPr>
        <w:t xml:space="preserve"> al momento de radi</w:t>
      </w:r>
      <w:r w:rsidR="00C029AD">
        <w:rPr>
          <w:rFonts w:ascii="Arial" w:hAnsi="Arial" w:cs="Arial"/>
        </w:rPr>
        <w:t>car</w:t>
      </w:r>
      <w:r w:rsidR="009C16CF">
        <w:rPr>
          <w:rFonts w:ascii="Arial" w:hAnsi="Arial" w:cs="Arial"/>
        </w:rPr>
        <w:t xml:space="preserve"> </w:t>
      </w:r>
      <w:r w:rsidR="00C029AD">
        <w:rPr>
          <w:rFonts w:ascii="Arial" w:hAnsi="Arial" w:cs="Arial"/>
        </w:rPr>
        <w:t xml:space="preserve">la demanda no </w:t>
      </w:r>
      <w:r w:rsidR="004029F9">
        <w:rPr>
          <w:rFonts w:ascii="Arial" w:hAnsi="Arial" w:cs="Arial"/>
        </w:rPr>
        <w:t>verific</w:t>
      </w:r>
      <w:r w:rsidR="003A6B9E">
        <w:rPr>
          <w:rFonts w:ascii="Arial" w:hAnsi="Arial" w:cs="Arial"/>
        </w:rPr>
        <w:t>ó</w:t>
      </w:r>
      <w:r w:rsidR="004029F9">
        <w:rPr>
          <w:rFonts w:ascii="Arial" w:hAnsi="Arial" w:cs="Arial"/>
        </w:rPr>
        <w:t xml:space="preserve"> q</w:t>
      </w:r>
      <w:r w:rsidR="00351E10">
        <w:rPr>
          <w:rFonts w:ascii="Arial" w:hAnsi="Arial" w:cs="Arial"/>
        </w:rPr>
        <w:t xml:space="preserve">ue </w:t>
      </w:r>
      <w:r w:rsidR="001303D6">
        <w:rPr>
          <w:rFonts w:ascii="Arial" w:hAnsi="Arial" w:cs="Arial"/>
        </w:rPr>
        <w:t xml:space="preserve">dentro del </w:t>
      </w:r>
      <w:r w:rsidR="00351E10">
        <w:rPr>
          <w:rFonts w:ascii="Arial" w:hAnsi="Arial" w:cs="Arial"/>
        </w:rPr>
        <w:t>extracto probatorio</w:t>
      </w:r>
      <w:r w:rsidR="00A60539">
        <w:rPr>
          <w:rFonts w:ascii="Arial" w:hAnsi="Arial" w:cs="Arial"/>
        </w:rPr>
        <w:t xml:space="preserve">, se </w:t>
      </w:r>
      <w:r w:rsidR="001303D6">
        <w:rPr>
          <w:rFonts w:ascii="Arial" w:hAnsi="Arial" w:cs="Arial"/>
        </w:rPr>
        <w:t xml:space="preserve">acompañara </w:t>
      </w:r>
      <w:r w:rsidR="004029F9">
        <w:rPr>
          <w:rFonts w:ascii="Arial" w:hAnsi="Arial" w:cs="Arial"/>
        </w:rPr>
        <w:t>e</w:t>
      </w:r>
      <w:r w:rsidR="001303D6">
        <w:rPr>
          <w:rFonts w:ascii="Arial" w:hAnsi="Arial" w:cs="Arial"/>
        </w:rPr>
        <w:t xml:space="preserve">l </w:t>
      </w:r>
      <w:r w:rsidR="004029F9">
        <w:rPr>
          <w:rFonts w:ascii="Arial" w:hAnsi="Arial" w:cs="Arial"/>
        </w:rPr>
        <w:t xml:space="preserve">certificado </w:t>
      </w:r>
      <w:r w:rsidR="005C3E25">
        <w:rPr>
          <w:rFonts w:ascii="Arial" w:hAnsi="Arial" w:cs="Arial"/>
        </w:rPr>
        <w:t>de inexistencia de inscripción anterior</w:t>
      </w:r>
      <w:r w:rsidR="006B393C">
        <w:rPr>
          <w:rFonts w:ascii="Arial" w:hAnsi="Arial" w:cs="Arial"/>
        </w:rPr>
        <w:t xml:space="preserve">, </w:t>
      </w:r>
      <w:r w:rsidR="00A60539">
        <w:rPr>
          <w:rFonts w:ascii="Arial" w:hAnsi="Arial" w:cs="Arial"/>
        </w:rPr>
        <w:t>para</w:t>
      </w:r>
      <w:r w:rsidR="009C16CF">
        <w:rPr>
          <w:rFonts w:ascii="Arial" w:hAnsi="Arial" w:cs="Arial"/>
        </w:rPr>
        <w:t xml:space="preserve"> justificar</w:t>
      </w:r>
      <w:r w:rsidR="003700FA">
        <w:rPr>
          <w:rFonts w:ascii="Arial" w:hAnsi="Arial" w:cs="Arial"/>
        </w:rPr>
        <w:t xml:space="preserve"> </w:t>
      </w:r>
      <w:r w:rsidR="008C38BF">
        <w:rPr>
          <w:rFonts w:ascii="Arial" w:hAnsi="Arial" w:cs="Arial"/>
        </w:rPr>
        <w:t>su</w:t>
      </w:r>
      <w:r w:rsidR="00E64269">
        <w:rPr>
          <w:rFonts w:ascii="Arial" w:hAnsi="Arial" w:cs="Arial"/>
        </w:rPr>
        <w:t xml:space="preserve"> </w:t>
      </w:r>
      <w:r w:rsidR="006B393C">
        <w:rPr>
          <w:rFonts w:ascii="Arial" w:hAnsi="Arial" w:cs="Arial"/>
        </w:rPr>
        <w:t>acción</w:t>
      </w:r>
      <w:r w:rsidR="001D5AFA">
        <w:rPr>
          <w:rFonts w:ascii="Arial" w:hAnsi="Arial" w:cs="Arial"/>
        </w:rPr>
        <w:t xml:space="preserve"> o en su </w:t>
      </w:r>
      <w:r w:rsidR="004A2613">
        <w:rPr>
          <w:rFonts w:ascii="Arial" w:hAnsi="Arial" w:cs="Arial"/>
        </w:rPr>
        <w:t>caso</w:t>
      </w:r>
      <w:r w:rsidR="001303D6">
        <w:rPr>
          <w:rFonts w:ascii="Arial" w:hAnsi="Arial" w:cs="Arial"/>
        </w:rPr>
        <w:t xml:space="preserve">; </w:t>
      </w:r>
      <w:r w:rsidR="004A2613">
        <w:rPr>
          <w:rFonts w:ascii="Arial" w:hAnsi="Arial" w:cs="Arial"/>
        </w:rPr>
        <w:t>que</w:t>
      </w:r>
      <w:r w:rsidR="001303D6">
        <w:rPr>
          <w:rFonts w:ascii="Arial" w:hAnsi="Arial" w:cs="Arial"/>
        </w:rPr>
        <w:t xml:space="preserve"> de </w:t>
      </w:r>
      <w:r w:rsidR="004A2613">
        <w:rPr>
          <w:rFonts w:ascii="Arial" w:hAnsi="Arial" w:cs="Arial"/>
        </w:rPr>
        <w:t xml:space="preserve">haberse percatado hubiese ordenado </w:t>
      </w:r>
      <w:r w:rsidR="00D312FE">
        <w:rPr>
          <w:rFonts w:ascii="Arial" w:hAnsi="Arial" w:cs="Arial"/>
        </w:rPr>
        <w:t xml:space="preserve">lo conducente respecto a </w:t>
      </w:r>
      <w:r w:rsidR="00D8789F">
        <w:rPr>
          <w:rFonts w:ascii="Arial" w:hAnsi="Arial" w:cs="Arial"/>
        </w:rPr>
        <w:t>prevenir</w:t>
      </w:r>
      <w:r w:rsidR="00D312FE">
        <w:rPr>
          <w:rFonts w:ascii="Arial" w:hAnsi="Arial" w:cs="Arial"/>
        </w:rPr>
        <w:t xml:space="preserve"> a la </w:t>
      </w:r>
      <w:r w:rsidR="00D8789F">
        <w:rPr>
          <w:rFonts w:ascii="Arial" w:hAnsi="Arial" w:cs="Arial"/>
        </w:rPr>
        <w:t>promovente</w:t>
      </w:r>
      <w:r w:rsidR="00D312FE">
        <w:rPr>
          <w:rFonts w:ascii="Arial" w:hAnsi="Arial" w:cs="Arial"/>
        </w:rPr>
        <w:t xml:space="preserve"> a </w:t>
      </w:r>
      <w:r w:rsidR="00D8789F">
        <w:rPr>
          <w:rFonts w:ascii="Arial" w:hAnsi="Arial" w:cs="Arial"/>
        </w:rPr>
        <w:t>efecto</w:t>
      </w:r>
      <w:r w:rsidR="00D312FE">
        <w:rPr>
          <w:rFonts w:ascii="Arial" w:hAnsi="Arial" w:cs="Arial"/>
        </w:rPr>
        <w:t xml:space="preserve"> </w:t>
      </w:r>
      <w:r w:rsidR="00D8789F">
        <w:rPr>
          <w:rFonts w:ascii="Arial" w:hAnsi="Arial" w:cs="Arial"/>
        </w:rPr>
        <w:t>de</w:t>
      </w:r>
      <w:r w:rsidR="00D312FE">
        <w:rPr>
          <w:rFonts w:ascii="Arial" w:hAnsi="Arial" w:cs="Arial"/>
        </w:rPr>
        <w:t xml:space="preserve"> </w:t>
      </w:r>
      <w:r w:rsidR="00D8789F">
        <w:rPr>
          <w:rFonts w:ascii="Arial" w:hAnsi="Arial" w:cs="Arial"/>
        </w:rPr>
        <w:t>que</w:t>
      </w:r>
      <w:r w:rsidR="00D312FE">
        <w:rPr>
          <w:rFonts w:ascii="Arial" w:hAnsi="Arial" w:cs="Arial"/>
        </w:rPr>
        <w:t xml:space="preserve"> </w:t>
      </w:r>
      <w:r w:rsidR="00D8789F">
        <w:rPr>
          <w:rFonts w:ascii="Arial" w:hAnsi="Arial" w:cs="Arial"/>
        </w:rPr>
        <w:t>subsanara las irregularidades encontradas a su escrito de demanda antes de admitirla</w:t>
      </w:r>
      <w:r w:rsidR="008A1124">
        <w:rPr>
          <w:rFonts w:ascii="Arial" w:hAnsi="Arial" w:cs="Arial"/>
        </w:rPr>
        <w:t>;</w:t>
      </w:r>
      <w:r w:rsidR="003700FA">
        <w:rPr>
          <w:rFonts w:ascii="Arial" w:hAnsi="Arial" w:cs="Arial"/>
        </w:rPr>
        <w:t xml:space="preserve"> lo anterior se acredita con </w:t>
      </w:r>
      <w:r w:rsidR="00887825">
        <w:rPr>
          <w:rFonts w:ascii="Arial" w:hAnsi="Arial" w:cs="Arial"/>
        </w:rPr>
        <w:t>las copias certificadas que obran como medios de prueba en el sumario que nos ocupa</w:t>
      </w:r>
      <w:r w:rsidR="00C659E1">
        <w:rPr>
          <w:rFonts w:ascii="Arial" w:hAnsi="Arial" w:cs="Arial"/>
        </w:rPr>
        <w:t>,</w:t>
      </w:r>
      <w:r w:rsidR="00613EDD">
        <w:rPr>
          <w:rFonts w:ascii="Arial" w:hAnsi="Arial" w:cs="Arial"/>
        </w:rPr>
        <w:t xml:space="preserve"> </w:t>
      </w:r>
      <w:r w:rsidR="003700FA">
        <w:rPr>
          <w:rFonts w:ascii="Arial" w:hAnsi="Arial" w:cs="Arial"/>
        </w:rPr>
        <w:t xml:space="preserve">consistentes en </w:t>
      </w:r>
      <w:r w:rsidR="00613EDD">
        <w:rPr>
          <w:rFonts w:ascii="Arial" w:hAnsi="Arial" w:cs="Arial"/>
        </w:rPr>
        <w:t xml:space="preserve">el </w:t>
      </w:r>
      <w:r w:rsidR="00887825">
        <w:rPr>
          <w:rFonts w:ascii="Arial" w:hAnsi="Arial" w:cs="Arial"/>
        </w:rPr>
        <w:t>auto de fecha 29 de agosto de 2018</w:t>
      </w:r>
      <w:r w:rsidR="00C659E1">
        <w:rPr>
          <w:rFonts w:ascii="Arial" w:hAnsi="Arial" w:cs="Arial"/>
        </w:rPr>
        <w:t>- visible a fojas 68-</w:t>
      </w:r>
      <w:r w:rsidR="00613EDD">
        <w:rPr>
          <w:rFonts w:ascii="Arial" w:hAnsi="Arial" w:cs="Arial"/>
        </w:rPr>
        <w:t>69</w:t>
      </w:r>
      <w:r w:rsidR="00A32914">
        <w:rPr>
          <w:rFonts w:ascii="Arial" w:hAnsi="Arial" w:cs="Arial"/>
        </w:rPr>
        <w:t>.</w:t>
      </w:r>
    </w:p>
    <w:p w14:paraId="015DD4D2" w14:textId="7397428A" w:rsidR="00C93E9B" w:rsidRDefault="00D14778" w:rsidP="00BD1B3A">
      <w:pPr>
        <w:spacing w:line="360" w:lineRule="auto"/>
        <w:ind w:firstLine="567"/>
        <w:jc w:val="both"/>
        <w:rPr>
          <w:rFonts w:ascii="Arial" w:hAnsi="Arial" w:cs="Arial"/>
        </w:rPr>
      </w:pPr>
      <w:r>
        <w:rPr>
          <w:rFonts w:ascii="Arial" w:hAnsi="Arial" w:cs="Arial"/>
          <w:noProof/>
          <w:lang w:eastAsia="es-MX"/>
        </w:rPr>
        <w:t>**********</w:t>
      </w:r>
    </w:p>
    <w:p w14:paraId="07BA3816" w14:textId="4593F09A" w:rsidR="008C38BF" w:rsidRDefault="00A32914" w:rsidP="00BD1B3A">
      <w:pPr>
        <w:spacing w:line="360" w:lineRule="auto"/>
        <w:ind w:firstLine="567"/>
        <w:jc w:val="both"/>
        <w:rPr>
          <w:rFonts w:ascii="Arial" w:hAnsi="Arial" w:cs="Arial"/>
        </w:rPr>
      </w:pPr>
      <w:r>
        <w:rPr>
          <w:rFonts w:ascii="Arial" w:hAnsi="Arial" w:cs="Arial"/>
        </w:rPr>
        <w:t>De lo anterior se constata,</w:t>
      </w:r>
      <w:r w:rsidR="009C1B6F">
        <w:rPr>
          <w:rFonts w:ascii="Arial" w:hAnsi="Arial" w:cs="Arial"/>
        </w:rPr>
        <w:t xml:space="preserve"> </w:t>
      </w:r>
      <w:r>
        <w:rPr>
          <w:rFonts w:ascii="Arial" w:hAnsi="Arial" w:cs="Arial"/>
        </w:rPr>
        <w:t xml:space="preserve">que efectivamente el funcionario </w:t>
      </w:r>
      <w:r w:rsidR="00D14778">
        <w:rPr>
          <w:rFonts w:ascii="Arial" w:hAnsi="Arial" w:cs="Arial"/>
        </w:rPr>
        <w:t>**********</w:t>
      </w:r>
      <w:r w:rsidR="009F727E">
        <w:rPr>
          <w:rFonts w:ascii="Arial" w:hAnsi="Arial" w:cs="Arial"/>
        </w:rPr>
        <w:t>, t</w:t>
      </w:r>
      <w:r w:rsidR="008A1124">
        <w:rPr>
          <w:rFonts w:ascii="Arial" w:hAnsi="Arial" w:cs="Arial"/>
        </w:rPr>
        <w:t xml:space="preserve">uvo a </w:t>
      </w:r>
      <w:r w:rsidR="009F727E">
        <w:rPr>
          <w:rFonts w:ascii="Arial" w:hAnsi="Arial" w:cs="Arial"/>
        </w:rPr>
        <w:t xml:space="preserve">bien </w:t>
      </w:r>
      <w:r w:rsidR="008A1124">
        <w:rPr>
          <w:rFonts w:ascii="Arial" w:hAnsi="Arial" w:cs="Arial"/>
        </w:rPr>
        <w:t xml:space="preserve">radicar la demanda </w:t>
      </w:r>
      <w:r w:rsidR="0073765D">
        <w:rPr>
          <w:rFonts w:ascii="Arial" w:hAnsi="Arial" w:cs="Arial"/>
        </w:rPr>
        <w:t>sin verificar o tomar en consideració</w:t>
      </w:r>
      <w:r w:rsidR="007E30A1">
        <w:rPr>
          <w:rFonts w:ascii="Arial" w:hAnsi="Arial" w:cs="Arial"/>
        </w:rPr>
        <w:t xml:space="preserve">n que </w:t>
      </w:r>
      <w:r w:rsidR="00B82746">
        <w:rPr>
          <w:rFonts w:ascii="Arial" w:hAnsi="Arial" w:cs="Arial"/>
        </w:rPr>
        <w:t xml:space="preserve">la solicitud de </w:t>
      </w:r>
      <w:r w:rsidR="0073765D">
        <w:rPr>
          <w:rFonts w:ascii="Arial" w:hAnsi="Arial" w:cs="Arial"/>
        </w:rPr>
        <w:t xml:space="preserve">demanda carecía </w:t>
      </w:r>
      <w:r w:rsidR="0073765D" w:rsidRPr="00B82746">
        <w:rPr>
          <w:rFonts w:ascii="Arial" w:hAnsi="Arial" w:cs="Arial"/>
          <w:b/>
        </w:rPr>
        <w:t>de</w:t>
      </w:r>
      <w:r w:rsidR="00B82746" w:rsidRPr="00B82746">
        <w:rPr>
          <w:rFonts w:ascii="Arial" w:hAnsi="Arial" w:cs="Arial"/>
          <w:b/>
        </w:rPr>
        <w:t xml:space="preserve"> la certificaci</w:t>
      </w:r>
      <w:r w:rsidR="007E30A1">
        <w:rPr>
          <w:rFonts w:ascii="Arial" w:hAnsi="Arial" w:cs="Arial"/>
          <w:b/>
        </w:rPr>
        <w:t xml:space="preserve">ón </w:t>
      </w:r>
      <w:r w:rsidR="00B82746" w:rsidRPr="00B82746">
        <w:rPr>
          <w:rFonts w:ascii="Arial" w:hAnsi="Arial" w:cs="Arial"/>
          <w:b/>
        </w:rPr>
        <w:t>de no inscripción anterior</w:t>
      </w:r>
      <w:r w:rsidR="00B82746">
        <w:rPr>
          <w:rFonts w:ascii="Arial" w:hAnsi="Arial" w:cs="Arial"/>
          <w:b/>
        </w:rPr>
        <w:t xml:space="preserve">, </w:t>
      </w:r>
      <w:r w:rsidR="005214B8">
        <w:rPr>
          <w:rFonts w:ascii="Arial" w:hAnsi="Arial" w:cs="Arial"/>
        </w:rPr>
        <w:t xml:space="preserve">contemplada como </w:t>
      </w:r>
      <w:r w:rsidR="007E30A1">
        <w:rPr>
          <w:rFonts w:ascii="Arial" w:hAnsi="Arial" w:cs="Arial"/>
        </w:rPr>
        <w:t>trámite</w:t>
      </w:r>
      <w:r w:rsidR="005214B8">
        <w:rPr>
          <w:rFonts w:ascii="Arial" w:hAnsi="Arial" w:cs="Arial"/>
        </w:rPr>
        <w:t xml:space="preserve"> necesario</w:t>
      </w:r>
      <w:r w:rsidR="00BD1E67">
        <w:rPr>
          <w:rFonts w:ascii="Arial" w:hAnsi="Arial" w:cs="Arial"/>
        </w:rPr>
        <w:t xml:space="preserve"> para el registro extemporáneo</w:t>
      </w:r>
      <w:r w:rsidR="005368C2">
        <w:rPr>
          <w:rFonts w:ascii="Arial" w:hAnsi="Arial" w:cs="Arial"/>
        </w:rPr>
        <w:t>.</w:t>
      </w:r>
    </w:p>
    <w:p w14:paraId="0E065586" w14:textId="77777777" w:rsidR="00B51B90" w:rsidRDefault="00B51B90" w:rsidP="00BD1B3A">
      <w:pPr>
        <w:spacing w:line="360" w:lineRule="auto"/>
        <w:ind w:firstLine="567"/>
        <w:jc w:val="both"/>
        <w:rPr>
          <w:rFonts w:ascii="Arial" w:hAnsi="Arial" w:cs="Arial"/>
        </w:rPr>
      </w:pPr>
    </w:p>
    <w:p w14:paraId="240BB722" w14:textId="51523E9A" w:rsidR="00B51B90" w:rsidRDefault="00033027" w:rsidP="00BD1B3A">
      <w:pPr>
        <w:spacing w:line="360" w:lineRule="auto"/>
        <w:ind w:firstLine="567"/>
        <w:jc w:val="both"/>
        <w:rPr>
          <w:rFonts w:ascii="Arial" w:hAnsi="Arial" w:cs="Arial"/>
        </w:rPr>
      </w:pPr>
      <w:r w:rsidRPr="004A0853">
        <w:rPr>
          <w:rFonts w:ascii="Arial" w:hAnsi="Arial" w:cs="Arial"/>
          <w:b/>
        </w:rPr>
        <w:t>3</w:t>
      </w:r>
      <w:r>
        <w:rPr>
          <w:rFonts w:ascii="Arial" w:hAnsi="Arial" w:cs="Arial"/>
        </w:rPr>
        <w:t xml:space="preserve">.- Informe administrativo del funcionario </w:t>
      </w:r>
      <w:r w:rsidR="00D14778">
        <w:rPr>
          <w:rFonts w:ascii="Arial" w:hAnsi="Arial" w:cs="Arial"/>
          <w:b/>
        </w:rPr>
        <w:t>**********</w:t>
      </w:r>
      <w:r w:rsidR="0043620B">
        <w:rPr>
          <w:rFonts w:ascii="Arial" w:hAnsi="Arial" w:cs="Arial"/>
        </w:rPr>
        <w:t>,</w:t>
      </w:r>
      <w:r w:rsidR="004A0853">
        <w:rPr>
          <w:rFonts w:ascii="Arial" w:hAnsi="Arial" w:cs="Arial"/>
        </w:rPr>
        <w:t xml:space="preserve"> de fecha 15 de noviembre de 2019, </w:t>
      </w:r>
      <w:r w:rsidR="0043620B">
        <w:rPr>
          <w:rFonts w:ascii="Arial" w:hAnsi="Arial" w:cs="Arial"/>
        </w:rPr>
        <w:t xml:space="preserve">que en lo que corresponde a este hecho </w:t>
      </w:r>
      <w:r w:rsidR="00B479EF">
        <w:rPr>
          <w:rFonts w:ascii="Arial" w:hAnsi="Arial" w:cs="Arial"/>
        </w:rPr>
        <w:t xml:space="preserve">en estudio </w:t>
      </w:r>
      <w:r w:rsidR="00D927F9">
        <w:rPr>
          <w:rFonts w:ascii="Arial" w:hAnsi="Arial" w:cs="Arial"/>
        </w:rPr>
        <w:t xml:space="preserve">literalmente </w:t>
      </w:r>
      <w:r w:rsidR="0043620B">
        <w:rPr>
          <w:rFonts w:ascii="Arial" w:hAnsi="Arial" w:cs="Arial"/>
        </w:rPr>
        <w:t>señalo</w:t>
      </w:r>
      <w:r w:rsidR="006E18D2">
        <w:rPr>
          <w:rFonts w:ascii="Arial" w:hAnsi="Arial" w:cs="Arial"/>
        </w:rPr>
        <w:t>:</w:t>
      </w:r>
    </w:p>
    <w:p w14:paraId="707D4D15" w14:textId="77777777" w:rsidR="00DD45AB" w:rsidRDefault="00DD45AB" w:rsidP="00D927F9">
      <w:pPr>
        <w:spacing w:line="276" w:lineRule="auto"/>
        <w:ind w:firstLine="567"/>
        <w:jc w:val="both"/>
        <w:rPr>
          <w:rFonts w:ascii="Arial" w:hAnsi="Arial" w:cs="Arial"/>
          <w:sz w:val="22"/>
          <w:szCs w:val="22"/>
        </w:rPr>
      </w:pPr>
    </w:p>
    <w:p w14:paraId="120309E4" w14:textId="77777777" w:rsidR="006E18D2" w:rsidRDefault="006E18D2" w:rsidP="00D927F9">
      <w:pPr>
        <w:spacing w:line="276" w:lineRule="auto"/>
        <w:ind w:firstLine="567"/>
        <w:jc w:val="both"/>
        <w:rPr>
          <w:rFonts w:ascii="Arial" w:hAnsi="Arial" w:cs="Arial"/>
          <w:sz w:val="22"/>
          <w:szCs w:val="22"/>
        </w:rPr>
      </w:pPr>
      <w:r w:rsidRPr="00D927F9">
        <w:rPr>
          <w:rFonts w:ascii="Arial" w:hAnsi="Arial" w:cs="Arial"/>
          <w:sz w:val="22"/>
          <w:szCs w:val="22"/>
        </w:rPr>
        <w:t>"</w:t>
      </w:r>
      <w:r w:rsidR="004A0853" w:rsidRPr="00D927F9">
        <w:rPr>
          <w:rFonts w:ascii="Arial" w:hAnsi="Arial" w:cs="Arial"/>
          <w:sz w:val="22"/>
          <w:szCs w:val="22"/>
        </w:rPr>
        <w:t>[</w:t>
      </w:r>
      <w:r w:rsidRPr="00D927F9">
        <w:rPr>
          <w:rFonts w:ascii="Arial" w:hAnsi="Arial" w:cs="Arial"/>
          <w:sz w:val="22"/>
          <w:szCs w:val="22"/>
        </w:rPr>
        <w:t>...</w:t>
      </w:r>
      <w:r w:rsidR="004A0853" w:rsidRPr="00D927F9">
        <w:rPr>
          <w:rFonts w:ascii="Arial" w:hAnsi="Arial" w:cs="Arial"/>
          <w:sz w:val="22"/>
          <w:szCs w:val="22"/>
        </w:rPr>
        <w:t>]</w:t>
      </w:r>
      <w:r w:rsidR="00D927F9">
        <w:rPr>
          <w:rFonts w:ascii="Arial" w:hAnsi="Arial" w:cs="Arial"/>
          <w:sz w:val="22"/>
          <w:szCs w:val="22"/>
        </w:rPr>
        <w:t xml:space="preserve"> </w:t>
      </w:r>
      <w:r w:rsidRPr="00D927F9">
        <w:rPr>
          <w:rFonts w:ascii="Arial" w:hAnsi="Arial" w:cs="Arial"/>
          <w:sz w:val="22"/>
          <w:szCs w:val="22"/>
        </w:rPr>
        <w:t>El suscrito juzgador admit</w:t>
      </w:r>
      <w:r w:rsidR="0023187B" w:rsidRPr="00D927F9">
        <w:rPr>
          <w:rFonts w:ascii="Arial" w:hAnsi="Arial" w:cs="Arial"/>
          <w:sz w:val="22"/>
          <w:szCs w:val="22"/>
        </w:rPr>
        <w:t>o</w:t>
      </w:r>
      <w:r w:rsidR="00D927F9">
        <w:rPr>
          <w:rFonts w:ascii="Arial" w:hAnsi="Arial" w:cs="Arial"/>
          <w:sz w:val="22"/>
          <w:szCs w:val="22"/>
        </w:rPr>
        <w:t xml:space="preserve"> </w:t>
      </w:r>
      <w:r w:rsidR="0023187B" w:rsidRPr="00D927F9">
        <w:rPr>
          <w:rFonts w:ascii="Arial" w:hAnsi="Arial" w:cs="Arial"/>
          <w:sz w:val="22"/>
          <w:szCs w:val="22"/>
        </w:rPr>
        <w:t xml:space="preserve">que se cometió una omisión al no solicitar a la </w:t>
      </w:r>
      <w:r w:rsidR="00D927F9">
        <w:rPr>
          <w:rFonts w:ascii="Arial" w:hAnsi="Arial" w:cs="Arial"/>
          <w:sz w:val="22"/>
          <w:szCs w:val="22"/>
        </w:rPr>
        <w:tab/>
      </w:r>
      <w:r w:rsidR="0023187B" w:rsidRPr="00D927F9">
        <w:rPr>
          <w:rFonts w:ascii="Arial" w:hAnsi="Arial" w:cs="Arial"/>
          <w:sz w:val="22"/>
          <w:szCs w:val="22"/>
        </w:rPr>
        <w:t xml:space="preserve">parte </w:t>
      </w:r>
      <w:r w:rsidR="005F28AD" w:rsidRPr="00D927F9">
        <w:rPr>
          <w:rFonts w:ascii="Arial" w:hAnsi="Arial" w:cs="Arial"/>
          <w:sz w:val="22"/>
          <w:szCs w:val="22"/>
        </w:rPr>
        <w:t xml:space="preserve">promovente </w:t>
      </w:r>
      <w:r w:rsidR="0023187B" w:rsidRPr="00D927F9">
        <w:rPr>
          <w:rFonts w:ascii="Arial" w:hAnsi="Arial" w:cs="Arial"/>
          <w:sz w:val="22"/>
          <w:szCs w:val="22"/>
        </w:rPr>
        <w:t xml:space="preserve">e interesada en el procedimiento de validación e inscripción </w:t>
      </w:r>
      <w:r w:rsidR="00D927F9">
        <w:rPr>
          <w:rFonts w:ascii="Arial" w:hAnsi="Arial" w:cs="Arial"/>
          <w:sz w:val="22"/>
          <w:szCs w:val="22"/>
        </w:rPr>
        <w:tab/>
      </w:r>
      <w:r w:rsidR="0023187B" w:rsidRPr="00D927F9">
        <w:rPr>
          <w:rFonts w:ascii="Arial" w:hAnsi="Arial" w:cs="Arial"/>
          <w:sz w:val="22"/>
          <w:szCs w:val="22"/>
        </w:rPr>
        <w:t>del acta</w:t>
      </w:r>
      <w:r w:rsidR="00B046B4">
        <w:rPr>
          <w:rFonts w:ascii="Arial" w:hAnsi="Arial" w:cs="Arial"/>
          <w:sz w:val="22"/>
          <w:szCs w:val="22"/>
        </w:rPr>
        <w:t xml:space="preserve"> </w:t>
      </w:r>
      <w:r w:rsidR="0023187B" w:rsidRPr="00D927F9">
        <w:rPr>
          <w:rFonts w:ascii="Arial" w:hAnsi="Arial" w:cs="Arial"/>
          <w:sz w:val="22"/>
          <w:szCs w:val="22"/>
        </w:rPr>
        <w:t>de</w:t>
      </w:r>
      <w:r w:rsidR="00B046B4">
        <w:rPr>
          <w:rFonts w:ascii="Arial" w:hAnsi="Arial" w:cs="Arial"/>
          <w:sz w:val="22"/>
          <w:szCs w:val="22"/>
        </w:rPr>
        <w:t xml:space="preserve"> su </w:t>
      </w:r>
      <w:r w:rsidR="0023187B" w:rsidRPr="00D927F9">
        <w:rPr>
          <w:rFonts w:ascii="Arial" w:hAnsi="Arial" w:cs="Arial"/>
          <w:sz w:val="22"/>
          <w:szCs w:val="22"/>
        </w:rPr>
        <w:t>nacimiento</w:t>
      </w:r>
      <w:r w:rsidR="005F28AD" w:rsidRPr="00D927F9">
        <w:rPr>
          <w:rFonts w:ascii="Arial" w:hAnsi="Arial" w:cs="Arial"/>
          <w:sz w:val="22"/>
          <w:szCs w:val="22"/>
        </w:rPr>
        <w:t>,</w:t>
      </w:r>
      <w:r w:rsidR="00B046B4">
        <w:rPr>
          <w:rFonts w:ascii="Arial" w:hAnsi="Arial" w:cs="Arial"/>
          <w:sz w:val="22"/>
          <w:szCs w:val="22"/>
        </w:rPr>
        <w:t xml:space="preserve"> </w:t>
      </w:r>
      <w:r w:rsidR="005F28AD" w:rsidRPr="00D927F9">
        <w:rPr>
          <w:rFonts w:ascii="Arial" w:hAnsi="Arial" w:cs="Arial"/>
          <w:sz w:val="22"/>
          <w:szCs w:val="22"/>
        </w:rPr>
        <w:t xml:space="preserve">la certificación de inexistencia de una inscripción </w:t>
      </w:r>
      <w:r w:rsidR="00D927F9">
        <w:rPr>
          <w:rFonts w:ascii="Arial" w:hAnsi="Arial" w:cs="Arial"/>
          <w:sz w:val="22"/>
          <w:szCs w:val="22"/>
        </w:rPr>
        <w:tab/>
      </w:r>
      <w:r w:rsidR="005F28AD" w:rsidRPr="00D927F9">
        <w:rPr>
          <w:rFonts w:ascii="Arial" w:hAnsi="Arial" w:cs="Arial"/>
          <w:sz w:val="22"/>
          <w:szCs w:val="22"/>
        </w:rPr>
        <w:t xml:space="preserve">previa </w:t>
      </w:r>
      <w:r w:rsidR="008D423A" w:rsidRPr="00D927F9">
        <w:rPr>
          <w:rFonts w:ascii="Arial" w:hAnsi="Arial" w:cs="Arial"/>
          <w:sz w:val="22"/>
          <w:szCs w:val="22"/>
        </w:rPr>
        <w:t>como</w:t>
      </w:r>
      <w:r w:rsidR="0048295E">
        <w:rPr>
          <w:rFonts w:ascii="Arial" w:hAnsi="Arial" w:cs="Arial"/>
          <w:sz w:val="22"/>
          <w:szCs w:val="22"/>
        </w:rPr>
        <w:t xml:space="preserve"> </w:t>
      </w:r>
      <w:r w:rsidR="008D423A" w:rsidRPr="00D927F9">
        <w:rPr>
          <w:rFonts w:ascii="Arial" w:hAnsi="Arial" w:cs="Arial"/>
          <w:sz w:val="22"/>
          <w:szCs w:val="22"/>
        </w:rPr>
        <w:t>lo</w:t>
      </w:r>
      <w:r w:rsidR="0048295E">
        <w:rPr>
          <w:rFonts w:ascii="Arial" w:hAnsi="Arial" w:cs="Arial"/>
          <w:sz w:val="22"/>
          <w:szCs w:val="22"/>
        </w:rPr>
        <w:t xml:space="preserve"> </w:t>
      </w:r>
      <w:r w:rsidR="008D423A" w:rsidRPr="00D927F9">
        <w:rPr>
          <w:rFonts w:ascii="Arial" w:hAnsi="Arial" w:cs="Arial"/>
          <w:sz w:val="22"/>
          <w:szCs w:val="22"/>
        </w:rPr>
        <w:t>preceptúa</w:t>
      </w:r>
      <w:r w:rsidR="0048295E">
        <w:rPr>
          <w:rFonts w:ascii="Arial" w:hAnsi="Arial" w:cs="Arial"/>
          <w:sz w:val="22"/>
          <w:szCs w:val="22"/>
        </w:rPr>
        <w:t xml:space="preserve"> el </w:t>
      </w:r>
      <w:r w:rsidR="005F28AD" w:rsidRPr="00D927F9">
        <w:rPr>
          <w:rFonts w:ascii="Arial" w:hAnsi="Arial" w:cs="Arial"/>
          <w:sz w:val="22"/>
          <w:szCs w:val="22"/>
        </w:rPr>
        <w:t>artículo</w:t>
      </w:r>
      <w:r w:rsidR="0048295E">
        <w:rPr>
          <w:rFonts w:ascii="Arial" w:hAnsi="Arial" w:cs="Arial"/>
          <w:sz w:val="22"/>
          <w:szCs w:val="22"/>
        </w:rPr>
        <w:t xml:space="preserve"> 145 </w:t>
      </w:r>
      <w:r w:rsidR="008D423A" w:rsidRPr="00D927F9">
        <w:rPr>
          <w:rFonts w:ascii="Arial" w:hAnsi="Arial" w:cs="Arial"/>
          <w:sz w:val="22"/>
          <w:szCs w:val="22"/>
        </w:rPr>
        <w:t>del</w:t>
      </w:r>
      <w:r w:rsidR="0048295E">
        <w:rPr>
          <w:rFonts w:ascii="Arial" w:hAnsi="Arial" w:cs="Arial"/>
          <w:sz w:val="22"/>
          <w:szCs w:val="22"/>
        </w:rPr>
        <w:t xml:space="preserve"> </w:t>
      </w:r>
      <w:r w:rsidR="008D423A" w:rsidRPr="00D927F9">
        <w:rPr>
          <w:rFonts w:ascii="Arial" w:hAnsi="Arial" w:cs="Arial"/>
          <w:sz w:val="22"/>
          <w:szCs w:val="22"/>
        </w:rPr>
        <w:t>Código</w:t>
      </w:r>
      <w:r w:rsidR="0048295E">
        <w:rPr>
          <w:rFonts w:ascii="Arial" w:hAnsi="Arial" w:cs="Arial"/>
          <w:sz w:val="22"/>
          <w:szCs w:val="22"/>
        </w:rPr>
        <w:t xml:space="preserve"> de </w:t>
      </w:r>
      <w:r w:rsidR="008D423A" w:rsidRPr="00D927F9">
        <w:rPr>
          <w:rFonts w:ascii="Arial" w:hAnsi="Arial" w:cs="Arial"/>
          <w:sz w:val="22"/>
          <w:szCs w:val="22"/>
        </w:rPr>
        <w:t xml:space="preserve">Procedimientos </w:t>
      </w:r>
      <w:r w:rsidR="00D927F9">
        <w:rPr>
          <w:rFonts w:ascii="Arial" w:hAnsi="Arial" w:cs="Arial"/>
          <w:sz w:val="22"/>
          <w:szCs w:val="22"/>
        </w:rPr>
        <w:tab/>
      </w:r>
      <w:r w:rsidR="008D423A" w:rsidRPr="00D927F9">
        <w:rPr>
          <w:rFonts w:ascii="Arial" w:hAnsi="Arial" w:cs="Arial"/>
          <w:sz w:val="22"/>
          <w:szCs w:val="22"/>
        </w:rPr>
        <w:t>Familiares del estado,</w:t>
      </w:r>
      <w:r w:rsidR="0048295E">
        <w:rPr>
          <w:rFonts w:ascii="Arial" w:hAnsi="Arial" w:cs="Arial"/>
          <w:sz w:val="22"/>
          <w:szCs w:val="22"/>
        </w:rPr>
        <w:t xml:space="preserve"> </w:t>
      </w:r>
      <w:r w:rsidR="008D423A" w:rsidRPr="00D927F9">
        <w:rPr>
          <w:rFonts w:ascii="Arial" w:hAnsi="Arial" w:cs="Arial"/>
          <w:sz w:val="22"/>
          <w:szCs w:val="22"/>
        </w:rPr>
        <w:t xml:space="preserve">sin embargo ello obedeció a que se trataba de una </w:t>
      </w:r>
      <w:r w:rsidR="00D927F9">
        <w:rPr>
          <w:rFonts w:ascii="Arial" w:hAnsi="Arial" w:cs="Arial"/>
          <w:sz w:val="22"/>
          <w:szCs w:val="22"/>
        </w:rPr>
        <w:tab/>
      </w:r>
      <w:r w:rsidR="008D423A" w:rsidRPr="00D927F9">
        <w:rPr>
          <w:rFonts w:ascii="Arial" w:hAnsi="Arial" w:cs="Arial"/>
          <w:sz w:val="22"/>
          <w:szCs w:val="22"/>
        </w:rPr>
        <w:t xml:space="preserve">validación e inscripción </w:t>
      </w:r>
      <w:r w:rsidR="006F4C61" w:rsidRPr="00D927F9">
        <w:rPr>
          <w:rFonts w:ascii="Arial" w:hAnsi="Arial" w:cs="Arial"/>
          <w:sz w:val="22"/>
          <w:szCs w:val="22"/>
        </w:rPr>
        <w:t xml:space="preserve">de una acta ya </w:t>
      </w:r>
      <w:r w:rsidR="00B7714D" w:rsidRPr="00D927F9">
        <w:rPr>
          <w:rFonts w:ascii="Arial" w:hAnsi="Arial" w:cs="Arial"/>
          <w:sz w:val="22"/>
          <w:szCs w:val="22"/>
        </w:rPr>
        <w:t>existente</w:t>
      </w:r>
      <w:r w:rsidR="006F4C61" w:rsidRPr="00D927F9">
        <w:rPr>
          <w:rFonts w:ascii="Arial" w:hAnsi="Arial" w:cs="Arial"/>
          <w:sz w:val="22"/>
          <w:szCs w:val="22"/>
        </w:rPr>
        <w:t xml:space="preserve"> más no formalmente registrada </w:t>
      </w:r>
      <w:r w:rsidR="00D927F9">
        <w:rPr>
          <w:rFonts w:ascii="Arial" w:hAnsi="Arial" w:cs="Arial"/>
          <w:sz w:val="22"/>
          <w:szCs w:val="22"/>
        </w:rPr>
        <w:tab/>
      </w:r>
      <w:r w:rsidR="006F4C61" w:rsidRPr="00D927F9">
        <w:rPr>
          <w:rFonts w:ascii="Arial" w:hAnsi="Arial" w:cs="Arial"/>
          <w:sz w:val="22"/>
          <w:szCs w:val="22"/>
        </w:rPr>
        <w:t>ante el oficial del Registro Civil</w:t>
      </w:r>
      <w:r w:rsidR="00B7714D" w:rsidRPr="00D927F9">
        <w:rPr>
          <w:rFonts w:ascii="Arial" w:hAnsi="Arial" w:cs="Arial"/>
          <w:sz w:val="22"/>
          <w:szCs w:val="22"/>
        </w:rPr>
        <w:t xml:space="preserve"> "</w:t>
      </w:r>
      <w:r w:rsidR="004A0853" w:rsidRPr="00D927F9">
        <w:rPr>
          <w:rFonts w:ascii="Arial" w:hAnsi="Arial" w:cs="Arial"/>
          <w:sz w:val="22"/>
          <w:szCs w:val="22"/>
        </w:rPr>
        <w:t>[</w:t>
      </w:r>
      <w:r w:rsidR="00B7714D" w:rsidRPr="00D927F9">
        <w:rPr>
          <w:rFonts w:ascii="Arial" w:hAnsi="Arial" w:cs="Arial"/>
          <w:sz w:val="22"/>
          <w:szCs w:val="22"/>
        </w:rPr>
        <w:t>...</w:t>
      </w:r>
      <w:r w:rsidR="00D927F9" w:rsidRPr="00D927F9">
        <w:rPr>
          <w:rFonts w:ascii="Arial" w:hAnsi="Arial" w:cs="Arial"/>
          <w:sz w:val="22"/>
          <w:szCs w:val="22"/>
        </w:rPr>
        <w:t>]</w:t>
      </w:r>
    </w:p>
    <w:p w14:paraId="199F373D" w14:textId="77777777" w:rsidR="008A47D6" w:rsidRDefault="008A47D6" w:rsidP="00D927F9">
      <w:pPr>
        <w:spacing w:line="276" w:lineRule="auto"/>
        <w:ind w:firstLine="567"/>
        <w:jc w:val="both"/>
        <w:rPr>
          <w:rFonts w:ascii="Arial" w:hAnsi="Arial" w:cs="Arial"/>
          <w:sz w:val="22"/>
          <w:szCs w:val="22"/>
        </w:rPr>
      </w:pPr>
    </w:p>
    <w:p w14:paraId="0C16D69C" w14:textId="77777777" w:rsidR="00D26A38" w:rsidRDefault="008A47D6" w:rsidP="00F33F07">
      <w:pPr>
        <w:spacing w:before="240" w:line="360" w:lineRule="auto"/>
        <w:ind w:firstLine="567"/>
        <w:jc w:val="both"/>
        <w:rPr>
          <w:rFonts w:ascii="Arial" w:hAnsi="Arial" w:cs="Arial"/>
          <w:sz w:val="22"/>
          <w:szCs w:val="22"/>
        </w:rPr>
      </w:pPr>
      <w:r>
        <w:rPr>
          <w:rFonts w:ascii="Arial" w:hAnsi="Arial" w:cs="Arial"/>
        </w:rPr>
        <w:lastRenderedPageBreak/>
        <w:tab/>
        <w:t>Declaración la anterior,</w:t>
      </w:r>
      <w:r w:rsidR="00FF65E1">
        <w:rPr>
          <w:rFonts w:ascii="Arial" w:hAnsi="Arial" w:cs="Arial"/>
        </w:rPr>
        <w:t xml:space="preserve"> </w:t>
      </w:r>
      <w:r>
        <w:rPr>
          <w:rFonts w:ascii="Arial" w:hAnsi="Arial" w:cs="Arial"/>
        </w:rPr>
        <w:t>que se valora como una confesión calificada divisible</w:t>
      </w:r>
      <w:r w:rsidR="000E56BF">
        <w:rPr>
          <w:rFonts w:ascii="Arial" w:hAnsi="Arial" w:cs="Arial"/>
        </w:rPr>
        <w:t xml:space="preserve"> en la que solo se toma lo que le perjudica, </w:t>
      </w:r>
      <w:r>
        <w:rPr>
          <w:rFonts w:ascii="Arial" w:hAnsi="Arial" w:cs="Arial"/>
        </w:rPr>
        <w:t xml:space="preserve"> </w:t>
      </w:r>
      <w:r w:rsidR="00B046B4">
        <w:rPr>
          <w:rFonts w:ascii="Arial" w:hAnsi="Arial" w:cs="Arial"/>
        </w:rPr>
        <w:t xml:space="preserve">toda vez que el funcionario acepta </w:t>
      </w:r>
      <w:r w:rsidR="00B11594">
        <w:rPr>
          <w:rFonts w:ascii="Arial" w:hAnsi="Arial" w:cs="Arial"/>
        </w:rPr>
        <w:t>haber omitido verificar lo señalado en el</w:t>
      </w:r>
      <w:r w:rsidR="00B046B4">
        <w:rPr>
          <w:rFonts w:ascii="Arial" w:hAnsi="Arial" w:cs="Arial"/>
        </w:rPr>
        <w:t xml:space="preserve"> </w:t>
      </w:r>
      <w:r w:rsidR="00B11594">
        <w:rPr>
          <w:rFonts w:ascii="Arial" w:hAnsi="Arial" w:cs="Arial"/>
        </w:rPr>
        <w:t>numeral 145</w:t>
      </w:r>
      <w:r w:rsidR="00AB4BDC">
        <w:rPr>
          <w:rFonts w:ascii="Arial" w:hAnsi="Arial" w:cs="Arial"/>
        </w:rPr>
        <w:t xml:space="preserve"> del Código</w:t>
      </w:r>
      <w:r w:rsidR="00787D66">
        <w:rPr>
          <w:rFonts w:ascii="Arial" w:hAnsi="Arial" w:cs="Arial"/>
        </w:rPr>
        <w:t xml:space="preserve"> </w:t>
      </w:r>
      <w:r w:rsidR="003F5591">
        <w:rPr>
          <w:rFonts w:ascii="Arial" w:hAnsi="Arial" w:cs="Arial"/>
        </w:rPr>
        <w:t>de</w:t>
      </w:r>
      <w:r w:rsidR="00787D66">
        <w:rPr>
          <w:rFonts w:ascii="Arial" w:hAnsi="Arial" w:cs="Arial"/>
        </w:rPr>
        <w:t xml:space="preserve"> </w:t>
      </w:r>
      <w:r w:rsidR="00427E4D">
        <w:rPr>
          <w:rFonts w:ascii="Arial" w:hAnsi="Arial" w:cs="Arial"/>
        </w:rPr>
        <w:t>Procedimientos F</w:t>
      </w:r>
      <w:r w:rsidR="003F5591">
        <w:rPr>
          <w:rFonts w:ascii="Arial" w:hAnsi="Arial" w:cs="Arial"/>
        </w:rPr>
        <w:t>amiliares</w:t>
      </w:r>
      <w:r w:rsidR="00787D66">
        <w:rPr>
          <w:rFonts w:ascii="Arial" w:hAnsi="Arial" w:cs="Arial"/>
        </w:rPr>
        <w:t>,</w:t>
      </w:r>
      <w:r w:rsidR="00CE7450">
        <w:rPr>
          <w:rFonts w:ascii="Arial" w:hAnsi="Arial" w:cs="Arial"/>
        </w:rPr>
        <w:t xml:space="preserve"> </w:t>
      </w:r>
      <w:r w:rsidR="00787D66">
        <w:rPr>
          <w:rFonts w:ascii="Arial" w:hAnsi="Arial" w:cs="Arial"/>
        </w:rPr>
        <w:t>ad</w:t>
      </w:r>
      <w:r w:rsidR="00CE7450">
        <w:rPr>
          <w:rFonts w:ascii="Arial" w:hAnsi="Arial" w:cs="Arial"/>
        </w:rPr>
        <w:t xml:space="preserve">uciendo circunstancias que no </w:t>
      </w:r>
      <w:r w:rsidR="00787D66">
        <w:rPr>
          <w:rFonts w:ascii="Arial" w:hAnsi="Arial" w:cs="Arial"/>
        </w:rPr>
        <w:t>corroboran</w:t>
      </w:r>
      <w:r w:rsidR="00CE7450">
        <w:rPr>
          <w:rFonts w:ascii="Arial" w:hAnsi="Arial" w:cs="Arial"/>
        </w:rPr>
        <w:t xml:space="preserve"> su omisión, de conformidad </w:t>
      </w:r>
      <w:r w:rsidR="000553BA">
        <w:rPr>
          <w:rFonts w:ascii="Arial" w:hAnsi="Arial" w:cs="Arial"/>
        </w:rPr>
        <w:t>a lo establecido por el numeral 440 del Código de Procedimientos Penales</w:t>
      </w:r>
      <w:r w:rsidR="00846E76">
        <w:rPr>
          <w:rFonts w:ascii="Arial" w:hAnsi="Arial" w:cs="Arial"/>
        </w:rPr>
        <w:t xml:space="preserve"> </w:t>
      </w:r>
      <w:r w:rsidR="000553BA">
        <w:rPr>
          <w:rFonts w:ascii="Arial" w:hAnsi="Arial" w:cs="Arial"/>
        </w:rPr>
        <w:t>de</w:t>
      </w:r>
      <w:r w:rsidR="00846E76">
        <w:rPr>
          <w:rFonts w:ascii="Arial" w:hAnsi="Arial" w:cs="Arial"/>
        </w:rPr>
        <w:t xml:space="preserve"> </w:t>
      </w:r>
      <w:r w:rsidR="000553BA">
        <w:rPr>
          <w:rFonts w:ascii="Arial" w:hAnsi="Arial" w:cs="Arial"/>
        </w:rPr>
        <w:t>apl</w:t>
      </w:r>
      <w:r w:rsidR="00846E76">
        <w:rPr>
          <w:rFonts w:ascii="Arial" w:hAnsi="Arial" w:cs="Arial"/>
        </w:rPr>
        <w:t>ic</w:t>
      </w:r>
      <w:r w:rsidR="000553BA">
        <w:rPr>
          <w:rFonts w:ascii="Arial" w:hAnsi="Arial" w:cs="Arial"/>
        </w:rPr>
        <w:t>ación</w:t>
      </w:r>
      <w:r w:rsidR="00846E76">
        <w:rPr>
          <w:rFonts w:ascii="Arial" w:hAnsi="Arial" w:cs="Arial"/>
        </w:rPr>
        <w:t xml:space="preserve"> </w:t>
      </w:r>
      <w:r w:rsidR="000553BA">
        <w:rPr>
          <w:rFonts w:ascii="Arial" w:hAnsi="Arial" w:cs="Arial"/>
        </w:rPr>
        <w:t>supletoria a la Ley Orgánica del Poder Judicial en la entidad.</w:t>
      </w:r>
    </w:p>
    <w:p w14:paraId="6333E208" w14:textId="666C6535" w:rsidR="00C658A5" w:rsidRDefault="008A47D6" w:rsidP="00F33F07">
      <w:pPr>
        <w:spacing w:before="240" w:line="360" w:lineRule="auto"/>
        <w:ind w:firstLine="567"/>
        <w:jc w:val="both"/>
        <w:rPr>
          <w:rFonts w:ascii="Arial" w:hAnsi="Arial" w:cs="Arial"/>
        </w:rPr>
      </w:pPr>
      <w:r>
        <w:rPr>
          <w:rFonts w:ascii="Arial" w:hAnsi="Arial" w:cs="Arial"/>
          <w:sz w:val="22"/>
          <w:szCs w:val="22"/>
        </w:rPr>
        <w:t xml:space="preserve"> </w:t>
      </w:r>
      <w:r w:rsidR="00AE4B90">
        <w:rPr>
          <w:rFonts w:ascii="Arial" w:hAnsi="Arial" w:cs="Arial"/>
        </w:rPr>
        <w:t>Bajo esa línea de consideraciones, la falta administrativa en estudio quedó plenament</w:t>
      </w:r>
      <w:r w:rsidR="00352092">
        <w:rPr>
          <w:rFonts w:ascii="Arial" w:hAnsi="Arial" w:cs="Arial"/>
        </w:rPr>
        <w:t xml:space="preserve">e demostrada mediante la prueba </w:t>
      </w:r>
      <w:r w:rsidR="00AE4B90">
        <w:rPr>
          <w:rFonts w:ascii="Arial" w:hAnsi="Arial" w:cs="Arial"/>
        </w:rPr>
        <w:t>obtenida de las</w:t>
      </w:r>
      <w:r w:rsidR="00591CB2">
        <w:rPr>
          <w:rFonts w:ascii="Arial" w:hAnsi="Arial" w:cs="Arial"/>
        </w:rPr>
        <w:t xml:space="preserve"> copias </w:t>
      </w:r>
      <w:r w:rsidR="000D6473">
        <w:rPr>
          <w:rFonts w:ascii="Arial" w:hAnsi="Arial" w:cs="Arial"/>
        </w:rPr>
        <w:t xml:space="preserve">certificadas </w:t>
      </w:r>
      <w:r w:rsidR="00591CB2">
        <w:rPr>
          <w:rFonts w:ascii="Arial" w:hAnsi="Arial" w:cs="Arial"/>
        </w:rPr>
        <w:t xml:space="preserve">del expediente </w:t>
      </w:r>
      <w:r w:rsidR="00D14778">
        <w:rPr>
          <w:rFonts w:ascii="Arial" w:hAnsi="Arial" w:cs="Arial"/>
        </w:rPr>
        <w:t>**********</w:t>
      </w:r>
      <w:r w:rsidR="00C658A5">
        <w:rPr>
          <w:rFonts w:ascii="Arial" w:hAnsi="Arial" w:cs="Arial"/>
        </w:rPr>
        <w:t>, las cu</w:t>
      </w:r>
      <w:r w:rsidR="000D6473">
        <w:rPr>
          <w:rFonts w:ascii="Arial" w:hAnsi="Arial" w:cs="Arial"/>
        </w:rPr>
        <w:t xml:space="preserve">ales </w:t>
      </w:r>
      <w:r w:rsidR="00260927">
        <w:rPr>
          <w:rFonts w:ascii="Arial" w:hAnsi="Arial" w:cs="Arial"/>
        </w:rPr>
        <w:t>se encuentra agregadas en autos</w:t>
      </w:r>
      <w:r w:rsidR="00257F9E">
        <w:rPr>
          <w:rFonts w:ascii="Arial" w:hAnsi="Arial" w:cs="Arial"/>
        </w:rPr>
        <w:t>, así como la confesión calificada</w:t>
      </w:r>
      <w:r w:rsidR="007A023D">
        <w:rPr>
          <w:rFonts w:ascii="Arial" w:hAnsi="Arial" w:cs="Arial"/>
        </w:rPr>
        <w:t xml:space="preserve"> </w:t>
      </w:r>
      <w:r w:rsidR="00257F9E">
        <w:rPr>
          <w:rFonts w:ascii="Arial" w:hAnsi="Arial" w:cs="Arial"/>
        </w:rPr>
        <w:t xml:space="preserve">divisible del funcionario </w:t>
      </w:r>
      <w:r w:rsidR="00260927">
        <w:rPr>
          <w:rFonts w:ascii="Arial" w:hAnsi="Arial" w:cs="Arial"/>
        </w:rPr>
        <w:t xml:space="preserve">para </w:t>
      </w:r>
      <w:r w:rsidR="00C658A5">
        <w:rPr>
          <w:rFonts w:ascii="Arial" w:hAnsi="Arial" w:cs="Arial"/>
        </w:rPr>
        <w:t>acredita</w:t>
      </w:r>
      <w:r w:rsidR="00260927">
        <w:rPr>
          <w:rFonts w:ascii="Arial" w:hAnsi="Arial" w:cs="Arial"/>
        </w:rPr>
        <w:t>r e</w:t>
      </w:r>
      <w:r w:rsidR="00C658A5">
        <w:rPr>
          <w:rFonts w:ascii="Arial" w:hAnsi="Arial" w:cs="Arial"/>
        </w:rPr>
        <w:t>l siguiente hecho:</w:t>
      </w:r>
    </w:p>
    <w:p w14:paraId="5873320F" w14:textId="77777777" w:rsidR="00CD3085" w:rsidRDefault="00CD3085" w:rsidP="00BD1B3A">
      <w:pPr>
        <w:spacing w:line="360" w:lineRule="auto"/>
        <w:ind w:firstLine="567"/>
        <w:jc w:val="both"/>
        <w:rPr>
          <w:rFonts w:ascii="Arial" w:hAnsi="Arial" w:cs="Arial"/>
        </w:rPr>
      </w:pPr>
    </w:p>
    <w:p w14:paraId="56544B88" w14:textId="6EA424CA" w:rsidR="00E45F33" w:rsidRDefault="00C658A5" w:rsidP="00BD1B3A">
      <w:pPr>
        <w:spacing w:line="360" w:lineRule="auto"/>
        <w:ind w:firstLine="567"/>
        <w:jc w:val="both"/>
        <w:rPr>
          <w:rFonts w:ascii="Arial" w:hAnsi="Arial" w:cs="Arial"/>
        </w:rPr>
      </w:pPr>
      <w:r>
        <w:rPr>
          <w:rFonts w:ascii="Arial" w:hAnsi="Arial" w:cs="Arial"/>
        </w:rPr>
        <w:t>Que dentro del</w:t>
      </w:r>
      <w:r w:rsidR="00CD3085">
        <w:rPr>
          <w:rFonts w:ascii="Arial" w:hAnsi="Arial" w:cs="Arial"/>
        </w:rPr>
        <w:t xml:space="preserve"> expediente número </w:t>
      </w:r>
      <w:r w:rsidR="00D14778">
        <w:rPr>
          <w:rFonts w:ascii="Arial" w:hAnsi="Arial" w:cs="Arial"/>
        </w:rPr>
        <w:t>**********</w:t>
      </w:r>
      <w:r w:rsidR="004E01EA">
        <w:rPr>
          <w:rFonts w:ascii="Arial" w:hAnsi="Arial" w:cs="Arial"/>
        </w:rPr>
        <w:t xml:space="preserve">, relativo al procedimiento familiar de validación e inscripción de acta de nacimiento planteado por  </w:t>
      </w:r>
      <w:r w:rsidR="00D14778">
        <w:rPr>
          <w:rFonts w:ascii="Arial" w:hAnsi="Arial" w:cs="Arial"/>
        </w:rPr>
        <w:t>**********</w:t>
      </w:r>
      <w:r w:rsidR="00433241">
        <w:rPr>
          <w:rFonts w:ascii="Arial" w:hAnsi="Arial" w:cs="Arial"/>
        </w:rPr>
        <w:t xml:space="preserve">, el Juez </w:t>
      </w:r>
      <w:r w:rsidR="00D14778">
        <w:rPr>
          <w:rFonts w:ascii="Arial" w:hAnsi="Arial" w:cs="Arial"/>
        </w:rPr>
        <w:t>**********</w:t>
      </w:r>
      <w:r w:rsidR="001022B7">
        <w:rPr>
          <w:rFonts w:ascii="Arial" w:hAnsi="Arial" w:cs="Arial"/>
        </w:rPr>
        <w:t>, radicó la causa</w:t>
      </w:r>
      <w:r w:rsidR="00BF002A">
        <w:rPr>
          <w:rFonts w:ascii="Arial" w:hAnsi="Arial" w:cs="Arial"/>
        </w:rPr>
        <w:t xml:space="preserve"> de referencia </w:t>
      </w:r>
      <w:r w:rsidR="001022B7">
        <w:rPr>
          <w:rFonts w:ascii="Arial" w:hAnsi="Arial" w:cs="Arial"/>
        </w:rPr>
        <w:t xml:space="preserve">sin </w:t>
      </w:r>
      <w:r w:rsidR="00C624DC">
        <w:rPr>
          <w:rFonts w:ascii="Arial" w:hAnsi="Arial" w:cs="Arial"/>
        </w:rPr>
        <w:t>verificar que</w:t>
      </w:r>
      <w:r w:rsidR="00BF002A">
        <w:rPr>
          <w:rFonts w:ascii="Arial" w:hAnsi="Arial" w:cs="Arial"/>
        </w:rPr>
        <w:t xml:space="preserve"> a dicho </w:t>
      </w:r>
      <w:r w:rsidR="00C624DC">
        <w:rPr>
          <w:rFonts w:ascii="Arial" w:hAnsi="Arial" w:cs="Arial"/>
        </w:rPr>
        <w:t xml:space="preserve">escrito de </w:t>
      </w:r>
      <w:r w:rsidR="00D76524">
        <w:rPr>
          <w:rFonts w:ascii="Arial" w:hAnsi="Arial" w:cs="Arial"/>
        </w:rPr>
        <w:t>petición no</w:t>
      </w:r>
      <w:r w:rsidR="00BF002A">
        <w:rPr>
          <w:rFonts w:ascii="Arial" w:hAnsi="Arial" w:cs="Arial"/>
        </w:rPr>
        <w:t xml:space="preserve"> fue </w:t>
      </w:r>
      <w:r w:rsidR="008556F2">
        <w:rPr>
          <w:rFonts w:ascii="Arial" w:hAnsi="Arial" w:cs="Arial"/>
        </w:rPr>
        <w:t>anex</w:t>
      </w:r>
      <w:r w:rsidR="00BF002A">
        <w:rPr>
          <w:rFonts w:ascii="Arial" w:hAnsi="Arial" w:cs="Arial"/>
        </w:rPr>
        <w:t xml:space="preserve">ado </w:t>
      </w:r>
      <w:r w:rsidR="008556F2">
        <w:rPr>
          <w:rFonts w:ascii="Arial" w:hAnsi="Arial" w:cs="Arial"/>
        </w:rPr>
        <w:t xml:space="preserve">el certificado de inexistencia </w:t>
      </w:r>
      <w:r w:rsidR="002618FC">
        <w:rPr>
          <w:rFonts w:ascii="Arial" w:hAnsi="Arial" w:cs="Arial"/>
        </w:rPr>
        <w:t>de una inscripción anterior,</w:t>
      </w:r>
      <w:r w:rsidR="00874CCD" w:rsidRPr="00874CCD">
        <w:rPr>
          <w:rFonts w:ascii="Arial" w:hAnsi="Arial" w:cs="Arial"/>
        </w:rPr>
        <w:t xml:space="preserve"> </w:t>
      </w:r>
      <w:r w:rsidR="00874CCD">
        <w:rPr>
          <w:rFonts w:ascii="Arial" w:hAnsi="Arial" w:cs="Arial"/>
        </w:rPr>
        <w:t>resultando visible esta obligación</w:t>
      </w:r>
      <w:r w:rsidR="00BF002A">
        <w:rPr>
          <w:rFonts w:ascii="Arial" w:hAnsi="Arial" w:cs="Arial"/>
        </w:rPr>
        <w:t xml:space="preserve"> a la </w:t>
      </w:r>
      <w:r w:rsidR="00874CCD">
        <w:rPr>
          <w:rFonts w:ascii="Arial" w:hAnsi="Arial" w:cs="Arial"/>
        </w:rPr>
        <w:t>parte ac</w:t>
      </w:r>
      <w:r w:rsidR="00CC0D11">
        <w:rPr>
          <w:rFonts w:ascii="Arial" w:hAnsi="Arial" w:cs="Arial"/>
        </w:rPr>
        <w:t>t</w:t>
      </w:r>
      <w:r w:rsidR="00874CCD">
        <w:rPr>
          <w:rFonts w:ascii="Arial" w:hAnsi="Arial" w:cs="Arial"/>
        </w:rPr>
        <w:t>ora</w:t>
      </w:r>
      <w:r w:rsidR="00A17B7F">
        <w:rPr>
          <w:rFonts w:ascii="Arial" w:hAnsi="Arial" w:cs="Arial"/>
        </w:rPr>
        <w:t xml:space="preserve">; </w:t>
      </w:r>
      <w:r w:rsidR="006A028E">
        <w:rPr>
          <w:rFonts w:ascii="Arial" w:hAnsi="Arial" w:cs="Arial"/>
        </w:rPr>
        <w:t>motivo de ello</w:t>
      </w:r>
      <w:r w:rsidR="000B2558">
        <w:rPr>
          <w:rFonts w:ascii="Arial" w:hAnsi="Arial" w:cs="Arial"/>
        </w:rPr>
        <w:t xml:space="preserve">, </w:t>
      </w:r>
      <w:r w:rsidR="006A028E">
        <w:rPr>
          <w:rFonts w:ascii="Arial" w:hAnsi="Arial" w:cs="Arial"/>
        </w:rPr>
        <w:t>que implica</w:t>
      </w:r>
      <w:r w:rsidR="000B2558">
        <w:rPr>
          <w:rFonts w:ascii="Arial" w:hAnsi="Arial" w:cs="Arial"/>
        </w:rPr>
        <w:t xml:space="preserve">ba </w:t>
      </w:r>
      <w:r w:rsidR="006A028E">
        <w:rPr>
          <w:rFonts w:ascii="Arial" w:hAnsi="Arial" w:cs="Arial"/>
        </w:rPr>
        <w:t>que el funcionario judicia</w:t>
      </w:r>
      <w:r w:rsidR="000B2558">
        <w:rPr>
          <w:rFonts w:ascii="Arial" w:hAnsi="Arial" w:cs="Arial"/>
        </w:rPr>
        <w:t xml:space="preserve">l ordenará una prevención </w:t>
      </w:r>
      <w:r w:rsidR="006A028E">
        <w:rPr>
          <w:rFonts w:ascii="Arial" w:hAnsi="Arial" w:cs="Arial"/>
        </w:rPr>
        <w:t xml:space="preserve"> </w:t>
      </w:r>
      <w:r w:rsidR="00BF002A">
        <w:rPr>
          <w:rFonts w:ascii="Arial" w:hAnsi="Arial" w:cs="Arial"/>
        </w:rPr>
        <w:t>a la promovente</w:t>
      </w:r>
      <w:r w:rsidR="0078791F">
        <w:rPr>
          <w:rFonts w:ascii="Arial" w:hAnsi="Arial" w:cs="Arial"/>
        </w:rPr>
        <w:t xml:space="preserve"> a efecto de que </w:t>
      </w:r>
      <w:r w:rsidR="004558D4">
        <w:rPr>
          <w:rFonts w:ascii="Arial" w:hAnsi="Arial" w:cs="Arial"/>
        </w:rPr>
        <w:t>subsanará</w:t>
      </w:r>
      <w:r w:rsidR="00420AB6">
        <w:rPr>
          <w:rFonts w:ascii="Arial" w:hAnsi="Arial" w:cs="Arial"/>
        </w:rPr>
        <w:t xml:space="preserve"> la o</w:t>
      </w:r>
      <w:r w:rsidR="00A6573F">
        <w:rPr>
          <w:rFonts w:ascii="Arial" w:hAnsi="Arial" w:cs="Arial"/>
        </w:rPr>
        <w:t xml:space="preserve">misión </w:t>
      </w:r>
      <w:r w:rsidR="004558D4">
        <w:rPr>
          <w:rFonts w:ascii="Arial" w:hAnsi="Arial" w:cs="Arial"/>
        </w:rPr>
        <w:t>de</w:t>
      </w:r>
      <w:r w:rsidR="00A6573F">
        <w:rPr>
          <w:rFonts w:ascii="Arial" w:hAnsi="Arial" w:cs="Arial"/>
        </w:rPr>
        <w:t xml:space="preserve"> </w:t>
      </w:r>
      <w:r w:rsidR="004558D4">
        <w:rPr>
          <w:rFonts w:ascii="Arial" w:hAnsi="Arial" w:cs="Arial"/>
        </w:rPr>
        <w:t xml:space="preserve">su demanda antes de proceder a </w:t>
      </w:r>
      <w:r w:rsidR="00420AB6">
        <w:rPr>
          <w:rFonts w:ascii="Arial" w:hAnsi="Arial" w:cs="Arial"/>
        </w:rPr>
        <w:t xml:space="preserve">la </w:t>
      </w:r>
      <w:r w:rsidR="004558D4">
        <w:rPr>
          <w:rFonts w:ascii="Arial" w:hAnsi="Arial" w:cs="Arial"/>
        </w:rPr>
        <w:t xml:space="preserve">radicación, tal y como lo contemplan </w:t>
      </w:r>
      <w:r w:rsidR="001574AA">
        <w:rPr>
          <w:rFonts w:ascii="Arial" w:hAnsi="Arial" w:cs="Arial"/>
        </w:rPr>
        <w:t>los dispositivos legales enumerados en los artículos 144 y 145 del Código</w:t>
      </w:r>
      <w:r w:rsidR="00BB6C1D">
        <w:rPr>
          <w:rFonts w:ascii="Arial" w:hAnsi="Arial" w:cs="Arial"/>
        </w:rPr>
        <w:t xml:space="preserve"> de Procedimientos Familiares, así como los </w:t>
      </w:r>
      <w:r w:rsidR="00C910CF">
        <w:rPr>
          <w:rFonts w:ascii="Arial" w:hAnsi="Arial" w:cs="Arial"/>
        </w:rPr>
        <w:t>arábigos</w:t>
      </w:r>
      <w:r w:rsidR="00A71AB3">
        <w:rPr>
          <w:rFonts w:ascii="Arial" w:hAnsi="Arial" w:cs="Arial"/>
        </w:rPr>
        <w:t xml:space="preserve"> 384, </w:t>
      </w:r>
      <w:r w:rsidR="00BB6C1D">
        <w:rPr>
          <w:rFonts w:ascii="Arial" w:hAnsi="Arial" w:cs="Arial"/>
        </w:rPr>
        <w:t>385 y 386 del Código Procesal Civil en</w:t>
      </w:r>
      <w:r w:rsidR="00C910CF">
        <w:rPr>
          <w:rFonts w:ascii="Arial" w:hAnsi="Arial" w:cs="Arial"/>
        </w:rPr>
        <w:t xml:space="preserve"> </w:t>
      </w:r>
      <w:r w:rsidR="00BB6C1D">
        <w:rPr>
          <w:rFonts w:ascii="Arial" w:hAnsi="Arial" w:cs="Arial"/>
        </w:rPr>
        <w:t>la entidad</w:t>
      </w:r>
      <w:r w:rsidR="000C7C2E">
        <w:rPr>
          <w:rFonts w:ascii="Arial" w:hAnsi="Arial" w:cs="Arial"/>
        </w:rPr>
        <w:t>, que a la letra dicen:</w:t>
      </w:r>
    </w:p>
    <w:p w14:paraId="7AE27153" w14:textId="77777777" w:rsidR="00495625" w:rsidRDefault="00495625" w:rsidP="00D8388D">
      <w:pPr>
        <w:tabs>
          <w:tab w:val="left" w:pos="567"/>
        </w:tabs>
        <w:spacing w:line="276" w:lineRule="auto"/>
        <w:ind w:left="567" w:right="618" w:firstLine="567"/>
        <w:jc w:val="both"/>
        <w:rPr>
          <w:rFonts w:ascii="Arial" w:hAnsi="Arial" w:cs="Arial"/>
        </w:rPr>
      </w:pPr>
    </w:p>
    <w:p w14:paraId="5C2283F2" w14:textId="77777777" w:rsidR="009A439D" w:rsidRPr="00886713" w:rsidRDefault="009A439D" w:rsidP="00364153">
      <w:pPr>
        <w:tabs>
          <w:tab w:val="left" w:pos="1134"/>
        </w:tabs>
        <w:spacing w:line="276" w:lineRule="auto"/>
        <w:ind w:left="1134" w:right="618"/>
        <w:jc w:val="both"/>
        <w:rPr>
          <w:rFonts w:ascii="Arial" w:hAnsi="Arial" w:cs="Arial"/>
          <w:b/>
          <w:sz w:val="22"/>
          <w:szCs w:val="22"/>
        </w:rPr>
      </w:pPr>
      <w:r w:rsidRPr="00886713">
        <w:rPr>
          <w:rFonts w:ascii="Arial" w:hAnsi="Arial" w:cs="Arial"/>
          <w:b/>
          <w:sz w:val="22"/>
          <w:szCs w:val="22"/>
        </w:rPr>
        <w:t>Artículo 144. Registro extemporáneo</w:t>
      </w:r>
    </w:p>
    <w:p w14:paraId="332CD26D" w14:textId="77777777" w:rsidR="009A439D" w:rsidRPr="00886713" w:rsidRDefault="00C83750" w:rsidP="00364153">
      <w:pPr>
        <w:tabs>
          <w:tab w:val="left" w:pos="1134"/>
        </w:tabs>
        <w:spacing w:line="276" w:lineRule="auto"/>
        <w:ind w:left="1134" w:right="618"/>
        <w:jc w:val="both"/>
        <w:rPr>
          <w:rFonts w:ascii="Arial" w:hAnsi="Arial" w:cs="Arial"/>
          <w:sz w:val="22"/>
          <w:szCs w:val="22"/>
        </w:rPr>
      </w:pPr>
      <w:r>
        <w:rPr>
          <w:rFonts w:ascii="Arial" w:hAnsi="Arial" w:cs="Arial"/>
          <w:sz w:val="22"/>
          <w:szCs w:val="22"/>
        </w:rPr>
        <w:t>0</w:t>
      </w:r>
      <w:r w:rsidR="009A439D" w:rsidRPr="00886713">
        <w:rPr>
          <w:rFonts w:ascii="Arial" w:hAnsi="Arial" w:cs="Arial"/>
          <w:sz w:val="22"/>
          <w:szCs w:val="22"/>
        </w:rPr>
        <w:t>[...]</w:t>
      </w:r>
    </w:p>
    <w:p w14:paraId="59916E92" w14:textId="77777777" w:rsidR="009A439D" w:rsidRDefault="009A439D"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 xml:space="preserve">El promovente deberá ofrecer las prueba tendientes a demostrar que la persona de cuya inscripción se trata, nació en el lugar y día </w:t>
      </w:r>
      <w:r w:rsidR="0044411D" w:rsidRPr="00886713">
        <w:rPr>
          <w:rFonts w:ascii="Arial" w:hAnsi="Arial" w:cs="Arial"/>
          <w:sz w:val="22"/>
          <w:szCs w:val="22"/>
        </w:rPr>
        <w:t>señalado</w:t>
      </w:r>
      <w:r w:rsidRPr="00886713">
        <w:rPr>
          <w:rFonts w:ascii="Arial" w:hAnsi="Arial" w:cs="Arial"/>
          <w:sz w:val="22"/>
          <w:szCs w:val="22"/>
        </w:rPr>
        <w:t xml:space="preserve"> en la solicitud.</w:t>
      </w:r>
    </w:p>
    <w:p w14:paraId="3B4BC21D" w14:textId="77777777" w:rsidR="00D8388D" w:rsidRPr="00886713" w:rsidRDefault="00D8388D" w:rsidP="00364153">
      <w:pPr>
        <w:tabs>
          <w:tab w:val="left" w:pos="1134"/>
        </w:tabs>
        <w:spacing w:line="276" w:lineRule="auto"/>
        <w:ind w:left="1134" w:right="618"/>
        <w:jc w:val="both"/>
        <w:rPr>
          <w:rFonts w:ascii="Arial" w:hAnsi="Arial" w:cs="Arial"/>
          <w:sz w:val="22"/>
          <w:szCs w:val="22"/>
        </w:rPr>
      </w:pPr>
    </w:p>
    <w:p w14:paraId="64629BAA" w14:textId="77777777" w:rsidR="009A439D" w:rsidRPr="00886713" w:rsidRDefault="0044411D" w:rsidP="00364153">
      <w:pPr>
        <w:tabs>
          <w:tab w:val="left" w:pos="1134"/>
        </w:tabs>
        <w:spacing w:line="276" w:lineRule="auto"/>
        <w:ind w:left="1134" w:right="618"/>
        <w:jc w:val="both"/>
        <w:rPr>
          <w:rFonts w:ascii="Arial" w:hAnsi="Arial" w:cs="Arial"/>
          <w:sz w:val="22"/>
          <w:szCs w:val="22"/>
        </w:rPr>
      </w:pPr>
      <w:r w:rsidRPr="00886713">
        <w:rPr>
          <w:rFonts w:ascii="Arial" w:hAnsi="Arial" w:cs="Arial"/>
          <w:b/>
          <w:sz w:val="22"/>
          <w:szCs w:val="22"/>
        </w:rPr>
        <w:t>Artículo 145</w:t>
      </w:r>
      <w:r w:rsidRPr="00886713">
        <w:rPr>
          <w:rFonts w:ascii="Arial" w:hAnsi="Arial" w:cs="Arial"/>
          <w:sz w:val="22"/>
          <w:szCs w:val="22"/>
        </w:rPr>
        <w:t>. Trámite del registro extemporáneo ante autoridad judicial.</w:t>
      </w:r>
    </w:p>
    <w:p w14:paraId="35FAAD63" w14:textId="77777777" w:rsidR="00805509" w:rsidRDefault="00805509" w:rsidP="00364153">
      <w:pPr>
        <w:tabs>
          <w:tab w:val="left" w:pos="1134"/>
        </w:tabs>
        <w:spacing w:line="276" w:lineRule="auto"/>
        <w:ind w:left="1134" w:right="618"/>
        <w:jc w:val="both"/>
        <w:rPr>
          <w:rFonts w:ascii="Arial" w:hAnsi="Arial" w:cs="Arial"/>
          <w:sz w:val="22"/>
          <w:szCs w:val="22"/>
        </w:rPr>
      </w:pPr>
    </w:p>
    <w:p w14:paraId="6CDA86A1" w14:textId="77777777" w:rsidR="0044411D" w:rsidRPr="00886713" w:rsidRDefault="0044411D"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Presentada la solicitud a la que deberá acompañarse la certificación de no insc</w:t>
      </w:r>
      <w:r w:rsidR="00A90193" w:rsidRPr="00886713">
        <w:rPr>
          <w:rFonts w:ascii="Arial" w:hAnsi="Arial" w:cs="Arial"/>
          <w:sz w:val="22"/>
          <w:szCs w:val="22"/>
        </w:rPr>
        <w:t>r</w:t>
      </w:r>
      <w:r w:rsidRPr="00886713">
        <w:rPr>
          <w:rFonts w:ascii="Arial" w:hAnsi="Arial" w:cs="Arial"/>
          <w:sz w:val="22"/>
          <w:szCs w:val="22"/>
        </w:rPr>
        <w:t>ipción</w:t>
      </w:r>
      <w:r w:rsidR="00A90193" w:rsidRPr="00886713">
        <w:rPr>
          <w:rFonts w:ascii="Arial" w:hAnsi="Arial" w:cs="Arial"/>
          <w:sz w:val="22"/>
          <w:szCs w:val="22"/>
        </w:rPr>
        <w:t xml:space="preserve"> anterior y las pruebas conducentes [...]</w:t>
      </w:r>
      <w:r w:rsidRPr="00886713">
        <w:rPr>
          <w:rFonts w:ascii="Arial" w:hAnsi="Arial" w:cs="Arial"/>
          <w:sz w:val="22"/>
          <w:szCs w:val="22"/>
        </w:rPr>
        <w:t xml:space="preserve"> </w:t>
      </w:r>
    </w:p>
    <w:p w14:paraId="166BBC43" w14:textId="77777777" w:rsidR="00A90193" w:rsidRPr="00886713" w:rsidRDefault="00A90193"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 xml:space="preserve">Artículo </w:t>
      </w:r>
      <w:r w:rsidR="001A6FB4" w:rsidRPr="00886713">
        <w:rPr>
          <w:rFonts w:ascii="Arial" w:hAnsi="Arial" w:cs="Arial"/>
          <w:sz w:val="22"/>
          <w:szCs w:val="22"/>
        </w:rPr>
        <w:t>384. Requisitos de la demanda.</w:t>
      </w:r>
    </w:p>
    <w:p w14:paraId="3E220DDD" w14:textId="77777777" w:rsidR="001A6FB4" w:rsidRPr="00886713" w:rsidRDefault="001A6FB4"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Salvo los casos en</w:t>
      </w:r>
      <w:r w:rsidR="00D67E1E" w:rsidRPr="00886713">
        <w:rPr>
          <w:rFonts w:ascii="Arial" w:hAnsi="Arial" w:cs="Arial"/>
          <w:sz w:val="22"/>
          <w:szCs w:val="22"/>
        </w:rPr>
        <w:t xml:space="preserve"> </w:t>
      </w:r>
      <w:r w:rsidRPr="00886713">
        <w:rPr>
          <w:rFonts w:ascii="Arial" w:hAnsi="Arial" w:cs="Arial"/>
          <w:sz w:val="22"/>
          <w:szCs w:val="22"/>
        </w:rPr>
        <w:t>que la ley disponga otra cosa, la demanda deberá formularse por escrito, en el que se expresará</w:t>
      </w:r>
      <w:r w:rsidR="001802F5" w:rsidRPr="00886713">
        <w:rPr>
          <w:rFonts w:ascii="Arial" w:hAnsi="Arial" w:cs="Arial"/>
          <w:sz w:val="22"/>
          <w:szCs w:val="22"/>
        </w:rPr>
        <w:t>:</w:t>
      </w:r>
    </w:p>
    <w:p w14:paraId="3B7AA19D" w14:textId="77777777" w:rsidR="001802F5" w:rsidRPr="00886713" w:rsidRDefault="001802F5"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 xml:space="preserve">[...] </w:t>
      </w:r>
    </w:p>
    <w:p w14:paraId="6A96E511" w14:textId="77777777" w:rsidR="001802F5" w:rsidRPr="00886713" w:rsidRDefault="001802F5"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VII. una relaci</w:t>
      </w:r>
      <w:r w:rsidR="00A929A8" w:rsidRPr="00886713">
        <w:rPr>
          <w:rFonts w:ascii="Arial" w:hAnsi="Arial" w:cs="Arial"/>
          <w:sz w:val="22"/>
          <w:szCs w:val="22"/>
        </w:rPr>
        <w:t>ón clara y su</w:t>
      </w:r>
      <w:r w:rsidRPr="00886713">
        <w:rPr>
          <w:rFonts w:ascii="Arial" w:hAnsi="Arial" w:cs="Arial"/>
          <w:sz w:val="22"/>
          <w:szCs w:val="22"/>
        </w:rPr>
        <w:t xml:space="preserve">cinta de los hechos en que el actor funde su demanda, de tal manera que el demandado pueda </w:t>
      </w:r>
      <w:r w:rsidR="00A929A8" w:rsidRPr="00886713">
        <w:rPr>
          <w:rFonts w:ascii="Arial" w:hAnsi="Arial" w:cs="Arial"/>
          <w:sz w:val="22"/>
          <w:szCs w:val="22"/>
        </w:rPr>
        <w:t>preparar</w:t>
      </w:r>
      <w:r w:rsidRPr="00886713">
        <w:rPr>
          <w:rFonts w:ascii="Arial" w:hAnsi="Arial" w:cs="Arial"/>
          <w:sz w:val="22"/>
          <w:szCs w:val="22"/>
        </w:rPr>
        <w:t xml:space="preserve"> su contestaci</w:t>
      </w:r>
      <w:r w:rsidR="00A929A8" w:rsidRPr="00886713">
        <w:rPr>
          <w:rFonts w:ascii="Arial" w:hAnsi="Arial" w:cs="Arial"/>
          <w:sz w:val="22"/>
          <w:szCs w:val="22"/>
        </w:rPr>
        <w:t>ón y defensa, qued</w:t>
      </w:r>
      <w:r w:rsidRPr="00886713">
        <w:rPr>
          <w:rFonts w:ascii="Arial" w:hAnsi="Arial" w:cs="Arial"/>
          <w:sz w:val="22"/>
          <w:szCs w:val="22"/>
        </w:rPr>
        <w:t>e establecido cuál es el título o la causa de la</w:t>
      </w:r>
      <w:r w:rsidR="00A929A8" w:rsidRPr="00886713">
        <w:rPr>
          <w:rFonts w:ascii="Arial" w:hAnsi="Arial" w:cs="Arial"/>
          <w:sz w:val="22"/>
          <w:szCs w:val="22"/>
        </w:rPr>
        <w:t xml:space="preserve"> </w:t>
      </w:r>
      <w:r w:rsidRPr="00886713">
        <w:rPr>
          <w:rFonts w:ascii="Arial" w:hAnsi="Arial" w:cs="Arial"/>
          <w:sz w:val="22"/>
          <w:szCs w:val="22"/>
        </w:rPr>
        <w:t>pretensión.</w:t>
      </w:r>
    </w:p>
    <w:p w14:paraId="39DE9FA2" w14:textId="77777777" w:rsidR="00805509" w:rsidRDefault="00805509" w:rsidP="00364153">
      <w:pPr>
        <w:tabs>
          <w:tab w:val="left" w:pos="1134"/>
        </w:tabs>
        <w:spacing w:line="276" w:lineRule="auto"/>
        <w:ind w:left="1134" w:right="618"/>
        <w:jc w:val="both"/>
        <w:rPr>
          <w:rFonts w:ascii="Arial" w:hAnsi="Arial" w:cs="Arial"/>
          <w:sz w:val="22"/>
          <w:szCs w:val="22"/>
        </w:rPr>
      </w:pPr>
    </w:p>
    <w:p w14:paraId="2C9ED741" w14:textId="77777777" w:rsidR="00F00EF2" w:rsidRPr="00886713" w:rsidRDefault="00A929A8"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Con cada uno de los hechos expuestos se relacionaran, en su caso, los documentos públicos o privados que tengan</w:t>
      </w:r>
      <w:r w:rsidR="00D67E1E" w:rsidRPr="00886713">
        <w:rPr>
          <w:rFonts w:ascii="Arial" w:hAnsi="Arial" w:cs="Arial"/>
          <w:sz w:val="22"/>
          <w:szCs w:val="22"/>
        </w:rPr>
        <w:t xml:space="preserve"> relación  con él, así como los nombres, apellidos y domicilios de los testigos que los hayan presenciado.</w:t>
      </w:r>
    </w:p>
    <w:p w14:paraId="64B4A470" w14:textId="77777777" w:rsidR="00F00EF2" w:rsidRPr="00886713" w:rsidRDefault="00F00EF2"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w:t>
      </w:r>
    </w:p>
    <w:p w14:paraId="01155600" w14:textId="77777777" w:rsidR="00D8388D" w:rsidRDefault="00D8388D" w:rsidP="00364153">
      <w:pPr>
        <w:tabs>
          <w:tab w:val="left" w:pos="1134"/>
        </w:tabs>
        <w:spacing w:line="276" w:lineRule="auto"/>
        <w:ind w:left="1134" w:right="618"/>
        <w:jc w:val="both"/>
        <w:rPr>
          <w:rFonts w:ascii="Arial" w:hAnsi="Arial" w:cs="Arial"/>
          <w:b/>
          <w:sz w:val="22"/>
          <w:szCs w:val="22"/>
        </w:rPr>
      </w:pPr>
    </w:p>
    <w:p w14:paraId="2A90F466" w14:textId="77777777" w:rsidR="00F00EF2" w:rsidRPr="00886713" w:rsidRDefault="00F00EF2" w:rsidP="00364153">
      <w:pPr>
        <w:tabs>
          <w:tab w:val="left" w:pos="1134"/>
        </w:tabs>
        <w:spacing w:line="276" w:lineRule="auto"/>
        <w:ind w:left="1134" w:right="618"/>
        <w:jc w:val="both"/>
        <w:rPr>
          <w:rFonts w:ascii="Arial" w:hAnsi="Arial" w:cs="Arial"/>
          <w:sz w:val="22"/>
          <w:szCs w:val="22"/>
        </w:rPr>
      </w:pPr>
      <w:r w:rsidRPr="00886713">
        <w:rPr>
          <w:rFonts w:ascii="Arial" w:hAnsi="Arial" w:cs="Arial"/>
          <w:b/>
          <w:sz w:val="22"/>
          <w:szCs w:val="22"/>
        </w:rPr>
        <w:t>Artículo 385</w:t>
      </w:r>
      <w:r w:rsidR="00EB43A4" w:rsidRPr="00886713">
        <w:rPr>
          <w:rFonts w:ascii="Arial" w:hAnsi="Arial" w:cs="Arial"/>
          <w:sz w:val="22"/>
          <w:szCs w:val="22"/>
        </w:rPr>
        <w:t xml:space="preserve">. </w:t>
      </w:r>
      <w:r w:rsidRPr="00886713">
        <w:rPr>
          <w:rFonts w:ascii="Arial" w:hAnsi="Arial" w:cs="Arial"/>
          <w:sz w:val="22"/>
          <w:szCs w:val="22"/>
        </w:rPr>
        <w:t>Documentos que deben acompañarse a la demanda.</w:t>
      </w:r>
    </w:p>
    <w:p w14:paraId="15FCC1F4" w14:textId="77777777" w:rsidR="000B429F" w:rsidRPr="00886713" w:rsidRDefault="00F00EF2"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A toda demanda deberán acompa</w:t>
      </w:r>
      <w:r w:rsidR="000B429F" w:rsidRPr="00886713">
        <w:rPr>
          <w:rFonts w:ascii="Arial" w:hAnsi="Arial" w:cs="Arial"/>
          <w:sz w:val="22"/>
          <w:szCs w:val="22"/>
        </w:rPr>
        <w:t>ñarse:</w:t>
      </w:r>
    </w:p>
    <w:p w14:paraId="1CA964E7" w14:textId="77777777" w:rsidR="000B429F" w:rsidRPr="00886713" w:rsidRDefault="000B429F"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w:t>
      </w:r>
    </w:p>
    <w:p w14:paraId="2990B70A" w14:textId="77777777" w:rsidR="000A2A3D" w:rsidRPr="00886713" w:rsidRDefault="000B429F"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II. Los documentos en que la parte inter</w:t>
      </w:r>
      <w:r w:rsidR="007D0D77" w:rsidRPr="00886713">
        <w:rPr>
          <w:rFonts w:ascii="Arial" w:hAnsi="Arial" w:cs="Arial"/>
          <w:sz w:val="22"/>
          <w:szCs w:val="22"/>
        </w:rPr>
        <w:t>esad</w:t>
      </w:r>
      <w:r w:rsidRPr="00886713">
        <w:rPr>
          <w:rFonts w:ascii="Arial" w:hAnsi="Arial" w:cs="Arial"/>
          <w:sz w:val="22"/>
          <w:szCs w:val="22"/>
        </w:rPr>
        <w:t>a funde su derecho</w:t>
      </w:r>
      <w:r w:rsidR="007D0D77" w:rsidRPr="00886713">
        <w:rPr>
          <w:rFonts w:ascii="Arial" w:hAnsi="Arial" w:cs="Arial"/>
          <w:sz w:val="22"/>
          <w:szCs w:val="22"/>
        </w:rPr>
        <w:t>. Si el demandante no los tuviere a su disposición, designará el archivo o lugar en que se encuentren los originales para que, a su costa, se mande expedir copia de ellos</w:t>
      </w:r>
      <w:r w:rsidR="00731A6C" w:rsidRPr="00886713">
        <w:rPr>
          <w:rFonts w:ascii="Arial" w:hAnsi="Arial" w:cs="Arial"/>
          <w:sz w:val="22"/>
          <w:szCs w:val="22"/>
        </w:rPr>
        <w:t>, en la forma que prevenga la ley, antes de admitirse la demanda. Se entiende que el actor tiene a su disposición los documentos</w:t>
      </w:r>
      <w:r w:rsidR="000A2A3D" w:rsidRPr="00886713">
        <w:rPr>
          <w:rFonts w:ascii="Arial" w:hAnsi="Arial" w:cs="Arial"/>
          <w:sz w:val="22"/>
          <w:szCs w:val="22"/>
        </w:rPr>
        <w:t>, siempre que legalmente pueda pedir copia autorizada de los originales.</w:t>
      </w:r>
    </w:p>
    <w:p w14:paraId="2FCAD6E9" w14:textId="77777777" w:rsidR="000A2A3D" w:rsidRPr="00886713" w:rsidRDefault="000A2A3D"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 xml:space="preserve">[...] </w:t>
      </w:r>
    </w:p>
    <w:p w14:paraId="13A3636E" w14:textId="77777777" w:rsidR="000A2A3D" w:rsidRPr="00886713" w:rsidRDefault="000A2A3D" w:rsidP="00364153">
      <w:pPr>
        <w:tabs>
          <w:tab w:val="left" w:pos="1134"/>
        </w:tabs>
        <w:spacing w:line="276" w:lineRule="auto"/>
        <w:ind w:left="1134" w:right="618"/>
        <w:jc w:val="both"/>
        <w:rPr>
          <w:rFonts w:ascii="Arial" w:hAnsi="Arial" w:cs="Arial"/>
          <w:sz w:val="22"/>
          <w:szCs w:val="22"/>
        </w:rPr>
      </w:pPr>
      <w:r w:rsidRPr="00886713">
        <w:rPr>
          <w:rFonts w:ascii="Arial" w:hAnsi="Arial" w:cs="Arial"/>
          <w:b/>
          <w:sz w:val="22"/>
          <w:szCs w:val="22"/>
        </w:rPr>
        <w:t>Articulo 386. Presentación de documentos</w:t>
      </w:r>
      <w:r w:rsidRPr="00886713">
        <w:rPr>
          <w:rFonts w:ascii="Arial" w:hAnsi="Arial" w:cs="Arial"/>
          <w:sz w:val="22"/>
          <w:szCs w:val="22"/>
        </w:rPr>
        <w:t>.</w:t>
      </w:r>
    </w:p>
    <w:p w14:paraId="7E2A2652" w14:textId="77777777" w:rsidR="00DF58A1" w:rsidRPr="00886713" w:rsidRDefault="000A2A3D"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w:t>
      </w:r>
    </w:p>
    <w:p w14:paraId="320D188E" w14:textId="77777777" w:rsidR="00A929A8" w:rsidRPr="00886713" w:rsidRDefault="00DF58A1" w:rsidP="00364153">
      <w:pPr>
        <w:tabs>
          <w:tab w:val="left" w:pos="1134"/>
        </w:tabs>
        <w:spacing w:line="276" w:lineRule="auto"/>
        <w:ind w:left="1134" w:right="618"/>
        <w:jc w:val="both"/>
        <w:rPr>
          <w:rFonts w:ascii="Arial" w:hAnsi="Arial" w:cs="Arial"/>
          <w:sz w:val="22"/>
          <w:szCs w:val="22"/>
        </w:rPr>
      </w:pPr>
      <w:r w:rsidRPr="00886713">
        <w:rPr>
          <w:rFonts w:ascii="Arial" w:hAnsi="Arial" w:cs="Arial"/>
          <w:sz w:val="22"/>
          <w:szCs w:val="22"/>
        </w:rPr>
        <w:t>A la demanda se acompañarán todos los documentos que el actor tenga a su disposición en los términos señalados en la fracción II del artículo anterior</w:t>
      </w:r>
      <w:r w:rsidR="001B2F64" w:rsidRPr="00886713">
        <w:rPr>
          <w:rFonts w:ascii="Arial" w:hAnsi="Arial" w:cs="Arial"/>
          <w:sz w:val="22"/>
          <w:szCs w:val="22"/>
        </w:rPr>
        <w:t>, y que hayan de servir como prueba de su parte, relacionándolos tal</w:t>
      </w:r>
      <w:r w:rsidR="00430F83">
        <w:rPr>
          <w:rFonts w:ascii="Arial" w:hAnsi="Arial" w:cs="Arial"/>
          <w:sz w:val="22"/>
          <w:szCs w:val="22"/>
        </w:rPr>
        <w:t xml:space="preserve"> </w:t>
      </w:r>
      <w:r w:rsidR="001B2F64" w:rsidRPr="00886713">
        <w:rPr>
          <w:rFonts w:ascii="Arial" w:hAnsi="Arial" w:cs="Arial"/>
          <w:sz w:val="22"/>
          <w:szCs w:val="22"/>
        </w:rPr>
        <w:t>y como lo dispone la fracción VII del artículo 384. Después de presentada la demanda, al actor no se le admitirá ningún documento, sal</w:t>
      </w:r>
      <w:r w:rsidR="00582D31" w:rsidRPr="00886713">
        <w:rPr>
          <w:rFonts w:ascii="Arial" w:hAnsi="Arial" w:cs="Arial"/>
          <w:sz w:val="22"/>
          <w:szCs w:val="22"/>
        </w:rPr>
        <w:t>vo los que proponga como prueba contra las contrapretensiones y defensa aducidas por el demandado; los que fueran posterior a la presentación de la demanda; aquellos que, aunque fueren anteriores, el actor aseveré, bajo protesta de decir verdad, que no tenía conocimiento de ellos, y los que expresamente autorice la ley.</w:t>
      </w:r>
    </w:p>
    <w:p w14:paraId="3B73CC17" w14:textId="77777777" w:rsidR="00582D31" w:rsidRDefault="00582D31" w:rsidP="00BD1B3A">
      <w:pPr>
        <w:spacing w:line="360" w:lineRule="auto"/>
        <w:ind w:firstLine="567"/>
        <w:jc w:val="both"/>
        <w:rPr>
          <w:rFonts w:ascii="Arial" w:hAnsi="Arial" w:cs="Arial"/>
        </w:rPr>
      </w:pPr>
    </w:p>
    <w:p w14:paraId="6469534A" w14:textId="36F2DE6A" w:rsidR="008334CB" w:rsidRDefault="003F2616" w:rsidP="00BD1B3A">
      <w:pPr>
        <w:spacing w:line="360" w:lineRule="auto"/>
        <w:ind w:firstLine="567"/>
        <w:jc w:val="both"/>
        <w:rPr>
          <w:rFonts w:ascii="Arial" w:hAnsi="Arial" w:cs="Arial"/>
        </w:rPr>
      </w:pPr>
      <w:r>
        <w:rPr>
          <w:rFonts w:ascii="Arial" w:hAnsi="Arial" w:cs="Arial"/>
        </w:rPr>
        <w:t>La conducta antes descrita, evidencia que el</w:t>
      </w:r>
      <w:r w:rsidR="00BF06E2">
        <w:rPr>
          <w:rFonts w:ascii="Arial" w:hAnsi="Arial" w:cs="Arial"/>
        </w:rPr>
        <w:t xml:space="preserve"> </w:t>
      </w:r>
      <w:r>
        <w:rPr>
          <w:rFonts w:ascii="Arial" w:hAnsi="Arial" w:cs="Arial"/>
        </w:rPr>
        <w:t>juzgador</w:t>
      </w:r>
      <w:r w:rsidR="00853972">
        <w:rPr>
          <w:rFonts w:ascii="Arial" w:hAnsi="Arial" w:cs="Arial"/>
        </w:rPr>
        <w:t xml:space="preserve"> desempeño en forma negligente  los trabajos propios de su funci</w:t>
      </w:r>
      <w:r w:rsidR="00C8061D">
        <w:rPr>
          <w:rFonts w:ascii="Arial" w:hAnsi="Arial" w:cs="Arial"/>
        </w:rPr>
        <w:t>ón, como lo es la de</w:t>
      </w:r>
      <w:r w:rsidR="00C87930">
        <w:rPr>
          <w:rFonts w:ascii="Arial" w:hAnsi="Arial" w:cs="Arial"/>
        </w:rPr>
        <w:t xml:space="preserve"> omitir prevenir a la parte actora para que subsane las irregularidades de su escrito inicia</w:t>
      </w:r>
      <w:r w:rsidR="00312655">
        <w:rPr>
          <w:rFonts w:ascii="Arial" w:hAnsi="Arial" w:cs="Arial"/>
        </w:rPr>
        <w:t xml:space="preserve">l </w:t>
      </w:r>
      <w:r w:rsidR="00C87930">
        <w:rPr>
          <w:rFonts w:ascii="Arial" w:hAnsi="Arial" w:cs="Arial"/>
        </w:rPr>
        <w:t>de demanda, que se encu</w:t>
      </w:r>
      <w:r w:rsidR="00312655">
        <w:rPr>
          <w:rFonts w:ascii="Arial" w:hAnsi="Arial" w:cs="Arial"/>
        </w:rPr>
        <w:t xml:space="preserve">entra </w:t>
      </w:r>
      <w:r w:rsidR="00C87930">
        <w:rPr>
          <w:rFonts w:ascii="Arial" w:hAnsi="Arial" w:cs="Arial"/>
        </w:rPr>
        <w:t>previsto en el artículo 391 del Código Procesal Civil del Esta</w:t>
      </w:r>
      <w:r w:rsidR="00312655">
        <w:rPr>
          <w:rFonts w:ascii="Arial" w:hAnsi="Arial" w:cs="Arial"/>
        </w:rPr>
        <w:t>do de C</w:t>
      </w:r>
      <w:r w:rsidR="00C87930">
        <w:rPr>
          <w:rFonts w:ascii="Arial" w:hAnsi="Arial" w:cs="Arial"/>
        </w:rPr>
        <w:t>o</w:t>
      </w:r>
      <w:r w:rsidR="00312655">
        <w:rPr>
          <w:rFonts w:ascii="Arial" w:hAnsi="Arial" w:cs="Arial"/>
        </w:rPr>
        <w:t>a</w:t>
      </w:r>
      <w:r w:rsidR="00C87930">
        <w:rPr>
          <w:rFonts w:ascii="Arial" w:hAnsi="Arial" w:cs="Arial"/>
        </w:rPr>
        <w:t>hu</w:t>
      </w:r>
      <w:r w:rsidR="00312655">
        <w:rPr>
          <w:rFonts w:ascii="Arial" w:hAnsi="Arial" w:cs="Arial"/>
        </w:rPr>
        <w:t>ila</w:t>
      </w:r>
      <w:r>
        <w:rPr>
          <w:rFonts w:ascii="Arial" w:hAnsi="Arial" w:cs="Arial"/>
        </w:rPr>
        <w:t>,</w:t>
      </w:r>
      <w:r w:rsidR="00312655">
        <w:rPr>
          <w:rFonts w:ascii="Arial" w:hAnsi="Arial" w:cs="Arial"/>
        </w:rPr>
        <w:t xml:space="preserve"> </w:t>
      </w:r>
      <w:r>
        <w:rPr>
          <w:rFonts w:ascii="Arial" w:hAnsi="Arial" w:cs="Arial"/>
        </w:rPr>
        <w:t>como lo establ</w:t>
      </w:r>
      <w:r w:rsidR="00BF06E2">
        <w:rPr>
          <w:rFonts w:ascii="Arial" w:hAnsi="Arial" w:cs="Arial"/>
        </w:rPr>
        <w:t>e</w:t>
      </w:r>
      <w:r w:rsidR="00252F7E">
        <w:rPr>
          <w:rFonts w:ascii="Arial" w:hAnsi="Arial" w:cs="Arial"/>
        </w:rPr>
        <w:t xml:space="preserve">ce el artículo 188 fracción </w:t>
      </w:r>
      <w:r>
        <w:rPr>
          <w:rFonts w:ascii="Arial" w:hAnsi="Arial" w:cs="Arial"/>
        </w:rPr>
        <w:t>VIII,</w:t>
      </w:r>
      <w:r w:rsidR="00BF06E2">
        <w:rPr>
          <w:rFonts w:ascii="Arial" w:hAnsi="Arial" w:cs="Arial"/>
        </w:rPr>
        <w:t xml:space="preserve"> de la Ley Orgánica de Poder Judicial en el Estado</w:t>
      </w:r>
      <w:r w:rsidR="00862985">
        <w:rPr>
          <w:rFonts w:ascii="Arial" w:hAnsi="Arial" w:cs="Arial"/>
        </w:rPr>
        <w:t xml:space="preserve">, motivo de ello el que los miembros del Consejo de la Judicatura determinan que ha quedado plenamente demostrado que el Juez </w:t>
      </w:r>
      <w:r w:rsidR="00D14778">
        <w:rPr>
          <w:rFonts w:ascii="Arial" w:hAnsi="Arial" w:cs="Arial"/>
        </w:rPr>
        <w:t>**********</w:t>
      </w:r>
      <w:r w:rsidR="00DB1A3C">
        <w:rPr>
          <w:rFonts w:ascii="Arial" w:hAnsi="Arial" w:cs="Arial"/>
        </w:rPr>
        <w:t xml:space="preserve">, incurrió en la falta prevista en el mencionado artículo, la cual es considerada como falta grave, que amerita </w:t>
      </w:r>
      <w:r w:rsidR="00D3506C">
        <w:rPr>
          <w:rFonts w:ascii="Arial" w:hAnsi="Arial" w:cs="Arial"/>
        </w:rPr>
        <w:t xml:space="preserve">suspensión </w:t>
      </w:r>
      <w:r w:rsidR="00404B8B">
        <w:rPr>
          <w:rFonts w:ascii="Arial" w:hAnsi="Arial" w:cs="Arial"/>
        </w:rPr>
        <w:t xml:space="preserve">a criterio de la autoridad disciplinaria, conforme a los indicadores a que se refiere el artículo </w:t>
      </w:r>
      <w:r w:rsidR="004F16C3">
        <w:rPr>
          <w:rFonts w:ascii="Arial" w:hAnsi="Arial" w:cs="Arial"/>
        </w:rPr>
        <w:t xml:space="preserve">196 de la cita ley orgánica. </w:t>
      </w:r>
      <w:r w:rsidR="00171FA1">
        <w:rPr>
          <w:rFonts w:ascii="Arial" w:hAnsi="Arial" w:cs="Arial"/>
        </w:rPr>
        <w:t xml:space="preserve">Entendiéndose por suspensión la separación temporal del cargo que no puede exceder de </w:t>
      </w:r>
      <w:r w:rsidR="006A7143">
        <w:rPr>
          <w:rFonts w:ascii="Arial" w:hAnsi="Arial" w:cs="Arial"/>
        </w:rPr>
        <w:t>tres meses, privando al servidor público del derecho a percibir remuneraci</w:t>
      </w:r>
      <w:r w:rsidR="001A37C9">
        <w:rPr>
          <w:rFonts w:ascii="Arial" w:hAnsi="Arial" w:cs="Arial"/>
        </w:rPr>
        <w:t>ón, o cualesquiera otras prestaciones económicas a que tenga derecho.</w:t>
      </w:r>
      <w:r w:rsidR="00171FA1">
        <w:rPr>
          <w:rFonts w:ascii="Arial" w:hAnsi="Arial" w:cs="Arial"/>
        </w:rPr>
        <w:t xml:space="preserve"> </w:t>
      </w:r>
    </w:p>
    <w:p w14:paraId="37AD1BEB" w14:textId="77777777" w:rsidR="003F2616" w:rsidRDefault="004F16C3" w:rsidP="00BD1B3A">
      <w:pPr>
        <w:spacing w:line="360" w:lineRule="auto"/>
        <w:ind w:firstLine="567"/>
        <w:jc w:val="both"/>
        <w:rPr>
          <w:rFonts w:ascii="Arial" w:hAnsi="Arial" w:cs="Arial"/>
        </w:rPr>
      </w:pPr>
      <w:r>
        <w:rPr>
          <w:rFonts w:ascii="Arial" w:hAnsi="Arial" w:cs="Arial"/>
        </w:rPr>
        <w:t xml:space="preserve"> </w:t>
      </w:r>
    </w:p>
    <w:p w14:paraId="0714DEA4" w14:textId="3C2BCD82" w:rsidR="00CE369F" w:rsidRDefault="00CD3EF6" w:rsidP="00BD1B3A">
      <w:pPr>
        <w:spacing w:line="360" w:lineRule="auto"/>
        <w:ind w:firstLine="567"/>
        <w:jc w:val="both"/>
        <w:rPr>
          <w:rFonts w:ascii="Arial" w:hAnsi="Arial" w:cs="Arial"/>
        </w:rPr>
      </w:pPr>
      <w:r>
        <w:rPr>
          <w:rFonts w:ascii="Arial" w:hAnsi="Arial" w:cs="Arial"/>
        </w:rPr>
        <w:lastRenderedPageBreak/>
        <w:t xml:space="preserve">De ahí </w:t>
      </w:r>
      <w:r w:rsidR="00CE369F">
        <w:rPr>
          <w:rFonts w:ascii="Arial" w:hAnsi="Arial" w:cs="Arial"/>
        </w:rPr>
        <w:t>que</w:t>
      </w:r>
      <w:r>
        <w:rPr>
          <w:rFonts w:ascii="Arial" w:hAnsi="Arial" w:cs="Arial"/>
        </w:rPr>
        <w:t>,</w:t>
      </w:r>
      <w:r w:rsidR="00CE369F">
        <w:rPr>
          <w:rFonts w:ascii="Arial" w:hAnsi="Arial" w:cs="Arial"/>
        </w:rPr>
        <w:t xml:space="preserve"> con fundamento en lo dispuesto por el artículo 173 fracción III</w:t>
      </w:r>
      <w:r w:rsidR="00E81A7B">
        <w:rPr>
          <w:rFonts w:ascii="Arial" w:hAnsi="Arial" w:cs="Arial"/>
        </w:rPr>
        <w:t xml:space="preserve"> de la Ley </w:t>
      </w:r>
      <w:r w:rsidR="008334CB">
        <w:rPr>
          <w:rFonts w:ascii="Arial" w:hAnsi="Arial" w:cs="Arial"/>
        </w:rPr>
        <w:t>Orgánica</w:t>
      </w:r>
      <w:r w:rsidR="00E81A7B">
        <w:rPr>
          <w:rFonts w:ascii="Arial" w:hAnsi="Arial" w:cs="Arial"/>
        </w:rPr>
        <w:t xml:space="preserve"> del Poder Judicial en el Estado</w:t>
      </w:r>
      <w:r w:rsidR="00266BEF">
        <w:rPr>
          <w:rFonts w:ascii="Arial" w:hAnsi="Arial" w:cs="Arial"/>
        </w:rPr>
        <w:t xml:space="preserve">, </w:t>
      </w:r>
      <w:r w:rsidR="003C456A">
        <w:rPr>
          <w:rFonts w:ascii="Arial" w:hAnsi="Arial" w:cs="Arial"/>
        </w:rPr>
        <w:t>se deter</w:t>
      </w:r>
      <w:r w:rsidR="00266BEF">
        <w:rPr>
          <w:rFonts w:ascii="Arial" w:hAnsi="Arial" w:cs="Arial"/>
        </w:rPr>
        <w:t xml:space="preserve">mina </w:t>
      </w:r>
      <w:r w:rsidR="005B3A05">
        <w:rPr>
          <w:rFonts w:ascii="Arial" w:hAnsi="Arial" w:cs="Arial"/>
        </w:rPr>
        <w:t xml:space="preserve">que se afectó el </w:t>
      </w:r>
      <w:r w:rsidR="00266BEF">
        <w:rPr>
          <w:rFonts w:ascii="Arial" w:hAnsi="Arial" w:cs="Arial"/>
        </w:rPr>
        <w:t xml:space="preserve">principio de </w:t>
      </w:r>
      <w:r w:rsidR="003C456A">
        <w:rPr>
          <w:rFonts w:ascii="Arial" w:hAnsi="Arial" w:cs="Arial"/>
        </w:rPr>
        <w:t>legalidad</w:t>
      </w:r>
      <w:r w:rsidR="00266BEF">
        <w:rPr>
          <w:rFonts w:ascii="Arial" w:hAnsi="Arial" w:cs="Arial"/>
        </w:rPr>
        <w:t>,</w:t>
      </w:r>
      <w:r w:rsidR="00FF3A41">
        <w:rPr>
          <w:rFonts w:ascii="Arial" w:hAnsi="Arial" w:cs="Arial"/>
        </w:rPr>
        <w:t xml:space="preserve"> al </w:t>
      </w:r>
      <w:r w:rsidR="00266BEF">
        <w:rPr>
          <w:rFonts w:ascii="Arial" w:hAnsi="Arial" w:cs="Arial"/>
        </w:rPr>
        <w:t>encontrarse</w:t>
      </w:r>
      <w:r w:rsidR="00FF3A41">
        <w:rPr>
          <w:rFonts w:ascii="Arial" w:hAnsi="Arial" w:cs="Arial"/>
        </w:rPr>
        <w:t xml:space="preserve"> </w:t>
      </w:r>
      <w:r w:rsidR="00266BEF">
        <w:rPr>
          <w:rFonts w:ascii="Arial" w:hAnsi="Arial" w:cs="Arial"/>
        </w:rPr>
        <w:t>plenament</w:t>
      </w:r>
      <w:r w:rsidR="00FE7DE1">
        <w:rPr>
          <w:rFonts w:ascii="Arial" w:hAnsi="Arial" w:cs="Arial"/>
        </w:rPr>
        <w:t xml:space="preserve">e </w:t>
      </w:r>
      <w:r w:rsidR="00266BEF">
        <w:rPr>
          <w:rFonts w:ascii="Arial" w:hAnsi="Arial" w:cs="Arial"/>
        </w:rPr>
        <w:t>acreditado</w:t>
      </w:r>
      <w:r w:rsidR="00FE7DE1">
        <w:rPr>
          <w:rFonts w:ascii="Arial" w:hAnsi="Arial" w:cs="Arial"/>
        </w:rPr>
        <w:t xml:space="preserve"> </w:t>
      </w:r>
      <w:r w:rsidR="00266BEF">
        <w:rPr>
          <w:rFonts w:ascii="Arial" w:hAnsi="Arial" w:cs="Arial"/>
        </w:rPr>
        <w:t>la responsabilidad del funcionario</w:t>
      </w:r>
      <w:r w:rsidR="00FF3A41">
        <w:rPr>
          <w:rFonts w:ascii="Arial" w:hAnsi="Arial" w:cs="Arial"/>
        </w:rPr>
        <w:t xml:space="preserve"> </w:t>
      </w:r>
      <w:r w:rsidR="00D14778">
        <w:rPr>
          <w:rFonts w:ascii="Arial" w:hAnsi="Arial" w:cs="Arial"/>
        </w:rPr>
        <w:t>**********</w:t>
      </w:r>
      <w:r w:rsidR="00A67066">
        <w:rPr>
          <w:rFonts w:ascii="Arial" w:hAnsi="Arial" w:cs="Arial"/>
        </w:rPr>
        <w:t xml:space="preserve"> de la falta estudiada</w:t>
      </w:r>
      <w:r w:rsidR="003C456A">
        <w:rPr>
          <w:rFonts w:ascii="Arial" w:hAnsi="Arial" w:cs="Arial"/>
        </w:rPr>
        <w:t>.</w:t>
      </w:r>
      <w:r w:rsidR="00CE369F">
        <w:rPr>
          <w:rFonts w:ascii="Arial" w:hAnsi="Arial" w:cs="Arial"/>
        </w:rPr>
        <w:t xml:space="preserve"> </w:t>
      </w:r>
    </w:p>
    <w:p w14:paraId="46ADEC01" w14:textId="77777777" w:rsidR="00E45F33" w:rsidRDefault="00E45F33" w:rsidP="00BD1B3A">
      <w:pPr>
        <w:spacing w:line="360" w:lineRule="auto"/>
        <w:ind w:firstLine="567"/>
        <w:jc w:val="both"/>
        <w:rPr>
          <w:rFonts w:ascii="Arial" w:hAnsi="Arial" w:cs="Arial"/>
        </w:rPr>
      </w:pPr>
    </w:p>
    <w:p w14:paraId="1943C592" w14:textId="77777777" w:rsidR="00991B03" w:rsidRDefault="00EF78F6" w:rsidP="00BD1B3A">
      <w:pPr>
        <w:spacing w:line="360" w:lineRule="auto"/>
        <w:ind w:firstLine="567"/>
        <w:jc w:val="both"/>
        <w:rPr>
          <w:rFonts w:ascii="Arial" w:hAnsi="Arial" w:cs="Arial"/>
        </w:rPr>
      </w:pPr>
      <w:r>
        <w:rPr>
          <w:rFonts w:ascii="Arial" w:hAnsi="Arial" w:cs="Arial"/>
        </w:rPr>
        <w:t xml:space="preserve">Por otra parte </w:t>
      </w:r>
      <w:r w:rsidR="00991B03">
        <w:rPr>
          <w:rFonts w:ascii="Arial" w:hAnsi="Arial" w:cs="Arial"/>
        </w:rPr>
        <w:t>y a efecto de verificar si se encuent</w:t>
      </w:r>
      <w:r>
        <w:rPr>
          <w:rFonts w:ascii="Arial" w:hAnsi="Arial" w:cs="Arial"/>
        </w:rPr>
        <w:t>ra acreditada la</w:t>
      </w:r>
      <w:r w:rsidR="006C11EB">
        <w:rPr>
          <w:rFonts w:ascii="Arial" w:hAnsi="Arial" w:cs="Arial"/>
        </w:rPr>
        <w:t xml:space="preserve"> segunda conducta</w:t>
      </w:r>
      <w:r w:rsidR="00604EAA">
        <w:rPr>
          <w:rFonts w:ascii="Arial" w:hAnsi="Arial" w:cs="Arial"/>
        </w:rPr>
        <w:t xml:space="preserve"> </w:t>
      </w:r>
      <w:r>
        <w:rPr>
          <w:rFonts w:ascii="Arial" w:hAnsi="Arial" w:cs="Arial"/>
        </w:rPr>
        <w:t xml:space="preserve">señalada </w:t>
      </w:r>
      <w:r w:rsidR="00991B03">
        <w:rPr>
          <w:rFonts w:ascii="Arial" w:hAnsi="Arial" w:cs="Arial"/>
        </w:rPr>
        <w:t>en</w:t>
      </w:r>
      <w:r>
        <w:rPr>
          <w:rFonts w:ascii="Arial" w:hAnsi="Arial" w:cs="Arial"/>
        </w:rPr>
        <w:t xml:space="preserve"> </w:t>
      </w:r>
      <w:r w:rsidR="00991B03">
        <w:rPr>
          <w:rFonts w:ascii="Arial" w:hAnsi="Arial" w:cs="Arial"/>
        </w:rPr>
        <w:t>el</w:t>
      </w:r>
      <w:r>
        <w:rPr>
          <w:rFonts w:ascii="Arial" w:hAnsi="Arial" w:cs="Arial"/>
        </w:rPr>
        <w:t xml:space="preserve"> </w:t>
      </w:r>
      <w:r w:rsidR="00991B03">
        <w:rPr>
          <w:rFonts w:ascii="Arial" w:hAnsi="Arial" w:cs="Arial"/>
        </w:rPr>
        <w:t>auto de inicio de responsabilidad administrativa</w:t>
      </w:r>
      <w:r w:rsidR="00BE5624">
        <w:rPr>
          <w:rFonts w:ascii="Arial" w:hAnsi="Arial" w:cs="Arial"/>
        </w:rPr>
        <w:t xml:space="preserve">, </w:t>
      </w:r>
      <w:r w:rsidR="00C02DA4">
        <w:rPr>
          <w:rFonts w:ascii="Arial" w:hAnsi="Arial" w:cs="Arial"/>
        </w:rPr>
        <w:t>e</w:t>
      </w:r>
      <w:r w:rsidR="00BE5624">
        <w:rPr>
          <w:rFonts w:ascii="Arial" w:hAnsi="Arial" w:cs="Arial"/>
        </w:rPr>
        <w:t>nunciada como:</w:t>
      </w:r>
    </w:p>
    <w:p w14:paraId="57FF3865" w14:textId="77777777" w:rsidR="00604EAA" w:rsidRDefault="00604EAA" w:rsidP="00BD1B3A">
      <w:pPr>
        <w:spacing w:line="360" w:lineRule="auto"/>
        <w:ind w:firstLine="567"/>
        <w:jc w:val="both"/>
        <w:rPr>
          <w:rFonts w:ascii="Arial" w:hAnsi="Arial" w:cs="Arial"/>
        </w:rPr>
      </w:pPr>
    </w:p>
    <w:p w14:paraId="75236A08" w14:textId="77777777" w:rsidR="00B34528" w:rsidRDefault="00B34528" w:rsidP="00B34528">
      <w:pPr>
        <w:spacing w:line="360" w:lineRule="auto"/>
        <w:ind w:firstLine="567"/>
        <w:jc w:val="both"/>
        <w:rPr>
          <w:rFonts w:ascii="Arial" w:hAnsi="Arial" w:cs="Arial"/>
          <w:lang w:val="es-ES_tradnl"/>
        </w:rPr>
      </w:pPr>
      <w:r w:rsidRPr="0034599C">
        <w:rPr>
          <w:rFonts w:ascii="Arial" w:hAnsi="Arial" w:cs="Arial"/>
          <w:b/>
          <w:lang w:val="es-ES_tradnl"/>
        </w:rPr>
        <w:t>II.</w:t>
      </w:r>
      <w:r>
        <w:rPr>
          <w:rFonts w:ascii="Arial" w:hAnsi="Arial" w:cs="Arial"/>
          <w:lang w:val="es-ES_tradnl"/>
        </w:rPr>
        <w:t xml:space="preserve"> La ignorancia de dicha acta primigenia al momento de dictar la sentencia</w:t>
      </w:r>
      <w:r w:rsidR="00FF46F1">
        <w:rPr>
          <w:rFonts w:ascii="Arial" w:hAnsi="Arial" w:cs="Arial"/>
          <w:lang w:val="es-ES_tradnl"/>
        </w:rPr>
        <w:t xml:space="preserve"> </w:t>
      </w:r>
      <w:r>
        <w:rPr>
          <w:rFonts w:ascii="Arial" w:hAnsi="Arial" w:cs="Arial"/>
          <w:lang w:val="es-ES_tradnl"/>
        </w:rPr>
        <w:t>dentro</w:t>
      </w:r>
      <w:r w:rsidR="00FF46F1">
        <w:rPr>
          <w:rFonts w:ascii="Arial" w:hAnsi="Arial" w:cs="Arial"/>
          <w:lang w:val="es-ES_tradnl"/>
        </w:rPr>
        <w:t xml:space="preserve"> </w:t>
      </w:r>
      <w:r>
        <w:rPr>
          <w:rFonts w:ascii="Arial" w:hAnsi="Arial" w:cs="Arial"/>
          <w:lang w:val="es-ES_tradnl"/>
        </w:rPr>
        <w:t>del procedimiento de registro extemporáneo.</w:t>
      </w:r>
    </w:p>
    <w:p w14:paraId="6AA7B1F6" w14:textId="77777777" w:rsidR="00B34528" w:rsidRPr="00B34528" w:rsidRDefault="00B34528" w:rsidP="00BD1B3A">
      <w:pPr>
        <w:spacing w:line="360" w:lineRule="auto"/>
        <w:ind w:firstLine="567"/>
        <w:jc w:val="both"/>
        <w:rPr>
          <w:rFonts w:ascii="Arial" w:hAnsi="Arial" w:cs="Arial"/>
          <w:lang w:val="es-ES_tradnl"/>
        </w:rPr>
      </w:pPr>
    </w:p>
    <w:p w14:paraId="3E630A5A" w14:textId="2CF074CB" w:rsidR="00BE5624" w:rsidRDefault="00F85941" w:rsidP="00BD1B3A">
      <w:pPr>
        <w:spacing w:line="360" w:lineRule="auto"/>
        <w:ind w:firstLine="567"/>
        <w:jc w:val="both"/>
        <w:rPr>
          <w:rFonts w:ascii="Arial" w:hAnsi="Arial" w:cs="Arial"/>
        </w:rPr>
      </w:pPr>
      <w:r>
        <w:rPr>
          <w:rFonts w:ascii="Arial" w:hAnsi="Arial" w:cs="Arial"/>
        </w:rPr>
        <w:t xml:space="preserve">A dicha </w:t>
      </w:r>
      <w:r w:rsidR="00315D2C">
        <w:rPr>
          <w:rFonts w:ascii="Arial" w:hAnsi="Arial" w:cs="Arial"/>
        </w:rPr>
        <w:t>conducta</w:t>
      </w:r>
      <w:r w:rsidR="00247CEE">
        <w:rPr>
          <w:rFonts w:ascii="Arial" w:hAnsi="Arial" w:cs="Arial"/>
        </w:rPr>
        <w:t>,</w:t>
      </w:r>
      <w:r w:rsidR="00315D2C">
        <w:rPr>
          <w:rFonts w:ascii="Arial" w:hAnsi="Arial" w:cs="Arial"/>
        </w:rPr>
        <w:t xml:space="preserve"> </w:t>
      </w:r>
      <w:r w:rsidR="00F328C7">
        <w:rPr>
          <w:rFonts w:ascii="Arial" w:hAnsi="Arial" w:cs="Arial"/>
        </w:rPr>
        <w:t>este Consejo determinó en el auto de</w:t>
      </w:r>
      <w:r>
        <w:rPr>
          <w:rFonts w:ascii="Arial" w:hAnsi="Arial" w:cs="Arial"/>
        </w:rPr>
        <w:t xml:space="preserve"> inicio</w:t>
      </w:r>
      <w:r w:rsidR="00035FEC">
        <w:rPr>
          <w:rFonts w:ascii="Arial" w:hAnsi="Arial" w:cs="Arial"/>
        </w:rPr>
        <w:t xml:space="preserve"> </w:t>
      </w:r>
      <w:r w:rsidR="00F328C7">
        <w:rPr>
          <w:rFonts w:ascii="Arial" w:hAnsi="Arial" w:cs="Arial"/>
        </w:rPr>
        <w:t xml:space="preserve">que </w:t>
      </w:r>
      <w:r w:rsidR="0092790E">
        <w:rPr>
          <w:rFonts w:ascii="Arial" w:hAnsi="Arial" w:cs="Arial"/>
        </w:rPr>
        <w:t xml:space="preserve">la sentencia definitiva </w:t>
      </w:r>
      <w:r w:rsidR="0098263C">
        <w:rPr>
          <w:rFonts w:ascii="Arial" w:hAnsi="Arial" w:cs="Arial"/>
        </w:rPr>
        <w:t xml:space="preserve">número </w:t>
      </w:r>
      <w:r w:rsidR="00D14778">
        <w:rPr>
          <w:rFonts w:ascii="Arial" w:hAnsi="Arial" w:cs="Arial"/>
        </w:rPr>
        <w:t>**********</w:t>
      </w:r>
      <w:r w:rsidR="00A27A9E">
        <w:rPr>
          <w:rFonts w:ascii="Arial" w:hAnsi="Arial" w:cs="Arial"/>
        </w:rPr>
        <w:t xml:space="preserve">, dictada dentro de los autos de expediente </w:t>
      </w:r>
      <w:r w:rsidR="00D14778">
        <w:rPr>
          <w:rFonts w:ascii="Arial" w:hAnsi="Arial" w:cs="Arial"/>
        </w:rPr>
        <w:t>**********</w:t>
      </w:r>
      <w:r w:rsidR="00A27A9E">
        <w:rPr>
          <w:rFonts w:ascii="Arial" w:hAnsi="Arial" w:cs="Arial"/>
        </w:rPr>
        <w:t>, del índice del Juzgado de Primera Instancia</w:t>
      </w:r>
      <w:r w:rsidR="001F4726">
        <w:rPr>
          <w:rFonts w:ascii="Arial" w:hAnsi="Arial" w:cs="Arial"/>
        </w:rPr>
        <w:t xml:space="preserve"> en Materia </w:t>
      </w:r>
      <w:r w:rsidR="00D14778">
        <w:rPr>
          <w:rFonts w:ascii="Arial" w:hAnsi="Arial" w:cs="Arial"/>
        </w:rPr>
        <w:t>**********</w:t>
      </w:r>
      <w:r w:rsidR="001F4726">
        <w:rPr>
          <w:rFonts w:ascii="Arial" w:hAnsi="Arial" w:cs="Arial"/>
        </w:rPr>
        <w:t xml:space="preserve"> del Distrito Judicial de </w:t>
      </w:r>
      <w:r w:rsidR="00D14778">
        <w:rPr>
          <w:rFonts w:ascii="Arial" w:hAnsi="Arial" w:cs="Arial"/>
        </w:rPr>
        <w:t>**********</w:t>
      </w:r>
      <w:r w:rsidR="00D01DE1">
        <w:rPr>
          <w:rFonts w:ascii="Arial" w:hAnsi="Arial" w:cs="Arial"/>
        </w:rPr>
        <w:t>,</w:t>
      </w:r>
      <w:r w:rsidR="0092790E">
        <w:rPr>
          <w:rFonts w:ascii="Arial" w:hAnsi="Arial" w:cs="Arial"/>
        </w:rPr>
        <w:t xml:space="preserve"> se aprobará </w:t>
      </w:r>
      <w:r w:rsidR="00065982">
        <w:rPr>
          <w:rFonts w:ascii="Arial" w:hAnsi="Arial" w:cs="Arial"/>
        </w:rPr>
        <w:t>la pretensión de la actora</w:t>
      </w:r>
      <w:r w:rsidR="0092790E">
        <w:rPr>
          <w:rFonts w:ascii="Arial" w:hAnsi="Arial" w:cs="Arial"/>
        </w:rPr>
        <w:t xml:space="preserve">, </w:t>
      </w:r>
      <w:r w:rsidR="00CA4812">
        <w:rPr>
          <w:rFonts w:ascii="Arial" w:hAnsi="Arial" w:cs="Arial"/>
        </w:rPr>
        <w:t xml:space="preserve">sin </w:t>
      </w:r>
      <w:r w:rsidR="0092790E">
        <w:rPr>
          <w:rFonts w:ascii="Arial" w:hAnsi="Arial" w:cs="Arial"/>
        </w:rPr>
        <w:t xml:space="preserve">que </w:t>
      </w:r>
      <w:r w:rsidR="00FE5837">
        <w:rPr>
          <w:rFonts w:ascii="Arial" w:hAnsi="Arial" w:cs="Arial"/>
        </w:rPr>
        <w:t xml:space="preserve">de ninguna </w:t>
      </w:r>
      <w:r w:rsidR="00E24796">
        <w:rPr>
          <w:rFonts w:ascii="Arial" w:hAnsi="Arial" w:cs="Arial"/>
        </w:rPr>
        <w:t xml:space="preserve">parte </w:t>
      </w:r>
      <w:r w:rsidR="00FE5837">
        <w:rPr>
          <w:rFonts w:ascii="Arial" w:hAnsi="Arial" w:cs="Arial"/>
        </w:rPr>
        <w:t>de su contenido,</w:t>
      </w:r>
      <w:r w:rsidR="00E24796">
        <w:rPr>
          <w:rFonts w:ascii="Arial" w:hAnsi="Arial" w:cs="Arial"/>
        </w:rPr>
        <w:t xml:space="preserve"> </w:t>
      </w:r>
      <w:r w:rsidR="00FE5837">
        <w:rPr>
          <w:rFonts w:ascii="Arial" w:hAnsi="Arial" w:cs="Arial"/>
        </w:rPr>
        <w:t>existe mención alguna tendiente</w:t>
      </w:r>
      <w:r w:rsidR="007853D2">
        <w:rPr>
          <w:rFonts w:ascii="Arial" w:hAnsi="Arial" w:cs="Arial"/>
        </w:rPr>
        <w:t xml:space="preserve"> a dejar de </w:t>
      </w:r>
      <w:r w:rsidR="00FE5837">
        <w:rPr>
          <w:rFonts w:ascii="Arial" w:hAnsi="Arial" w:cs="Arial"/>
        </w:rPr>
        <w:t>manifiesto que se resolvió con respecto a</w:t>
      </w:r>
      <w:r w:rsidR="00FE5837" w:rsidRPr="00A12429">
        <w:rPr>
          <w:rFonts w:ascii="Arial" w:hAnsi="Arial" w:cs="Arial"/>
          <w:b/>
        </w:rPr>
        <w:t xml:space="preserve"> la demostración feh</w:t>
      </w:r>
      <w:r w:rsidR="00E24796" w:rsidRPr="00A12429">
        <w:rPr>
          <w:rFonts w:ascii="Arial" w:hAnsi="Arial" w:cs="Arial"/>
          <w:b/>
        </w:rPr>
        <w:t>a</w:t>
      </w:r>
      <w:r w:rsidR="007853D2" w:rsidRPr="00A12429">
        <w:rPr>
          <w:rFonts w:ascii="Arial" w:hAnsi="Arial" w:cs="Arial"/>
          <w:b/>
        </w:rPr>
        <w:t>ciente</w:t>
      </w:r>
      <w:r w:rsidR="001E2658" w:rsidRPr="00A12429">
        <w:rPr>
          <w:rFonts w:ascii="Arial" w:hAnsi="Arial" w:cs="Arial"/>
          <w:b/>
        </w:rPr>
        <w:t xml:space="preserve"> </w:t>
      </w:r>
      <w:r w:rsidR="007853D2" w:rsidRPr="00A12429">
        <w:rPr>
          <w:rFonts w:ascii="Arial" w:hAnsi="Arial" w:cs="Arial"/>
          <w:b/>
        </w:rPr>
        <w:t>de</w:t>
      </w:r>
      <w:r w:rsidR="001E2658" w:rsidRPr="00A12429">
        <w:rPr>
          <w:rFonts w:ascii="Arial" w:hAnsi="Arial" w:cs="Arial"/>
          <w:b/>
        </w:rPr>
        <w:t xml:space="preserve"> </w:t>
      </w:r>
      <w:r w:rsidR="00FE5837" w:rsidRPr="00A12429">
        <w:rPr>
          <w:rFonts w:ascii="Arial" w:hAnsi="Arial" w:cs="Arial"/>
          <w:b/>
        </w:rPr>
        <w:t>inexistencia</w:t>
      </w:r>
      <w:r w:rsidR="001E2658" w:rsidRPr="00A12429">
        <w:rPr>
          <w:rFonts w:ascii="Arial" w:hAnsi="Arial" w:cs="Arial"/>
          <w:b/>
        </w:rPr>
        <w:t xml:space="preserve"> </w:t>
      </w:r>
      <w:r w:rsidR="00FE5837" w:rsidRPr="00A12429">
        <w:rPr>
          <w:rFonts w:ascii="Arial" w:hAnsi="Arial" w:cs="Arial"/>
          <w:b/>
        </w:rPr>
        <w:t>de</w:t>
      </w:r>
      <w:r w:rsidR="001E2658" w:rsidRPr="00A12429">
        <w:rPr>
          <w:rFonts w:ascii="Arial" w:hAnsi="Arial" w:cs="Arial"/>
          <w:b/>
        </w:rPr>
        <w:t xml:space="preserve"> </w:t>
      </w:r>
      <w:r w:rsidR="00FE5837" w:rsidRPr="00A12429">
        <w:rPr>
          <w:rFonts w:ascii="Arial" w:hAnsi="Arial" w:cs="Arial"/>
          <w:b/>
        </w:rPr>
        <w:t>ins</w:t>
      </w:r>
      <w:r w:rsidR="00E852BF">
        <w:rPr>
          <w:rFonts w:ascii="Arial" w:hAnsi="Arial" w:cs="Arial"/>
          <w:b/>
        </w:rPr>
        <w:t xml:space="preserve">cripción </w:t>
      </w:r>
      <w:r w:rsidR="00FE5837" w:rsidRPr="00A12429">
        <w:rPr>
          <w:rFonts w:ascii="Arial" w:hAnsi="Arial" w:cs="Arial"/>
          <w:b/>
        </w:rPr>
        <w:t>anterior</w:t>
      </w:r>
      <w:r w:rsidR="00FE5837">
        <w:rPr>
          <w:rFonts w:ascii="Arial" w:hAnsi="Arial" w:cs="Arial"/>
        </w:rPr>
        <w:t>, condici</w:t>
      </w:r>
      <w:r w:rsidR="00CA4812">
        <w:rPr>
          <w:rFonts w:ascii="Arial" w:hAnsi="Arial" w:cs="Arial"/>
        </w:rPr>
        <w:t xml:space="preserve">ón </w:t>
      </w:r>
      <w:r w:rsidR="00FE5837">
        <w:rPr>
          <w:rFonts w:ascii="Arial" w:hAnsi="Arial" w:cs="Arial"/>
        </w:rPr>
        <w:t>indispensable de resolver por el juzgador al momento de dictar la sentencia definitiva</w:t>
      </w:r>
      <w:r w:rsidR="00E24796">
        <w:rPr>
          <w:rFonts w:ascii="Arial" w:hAnsi="Arial" w:cs="Arial"/>
        </w:rPr>
        <w:t xml:space="preserve">, que aprobara o negara la solicitud de la </w:t>
      </w:r>
      <w:r w:rsidR="00164D26">
        <w:rPr>
          <w:rFonts w:ascii="Arial" w:hAnsi="Arial" w:cs="Arial"/>
        </w:rPr>
        <w:t>parte</w:t>
      </w:r>
      <w:r w:rsidR="00801D5A">
        <w:rPr>
          <w:rFonts w:ascii="Arial" w:hAnsi="Arial" w:cs="Arial"/>
        </w:rPr>
        <w:t xml:space="preserve"> </w:t>
      </w:r>
      <w:r w:rsidR="00E24796">
        <w:rPr>
          <w:rFonts w:ascii="Arial" w:hAnsi="Arial" w:cs="Arial"/>
        </w:rPr>
        <w:t>actora</w:t>
      </w:r>
      <w:r w:rsidR="00801D5A">
        <w:rPr>
          <w:rFonts w:ascii="Arial" w:hAnsi="Arial" w:cs="Arial"/>
        </w:rPr>
        <w:t>.</w:t>
      </w:r>
    </w:p>
    <w:p w14:paraId="7890EC51" w14:textId="77777777" w:rsidR="000923F8" w:rsidRDefault="000923F8" w:rsidP="00BD1B3A">
      <w:pPr>
        <w:spacing w:line="360" w:lineRule="auto"/>
        <w:ind w:firstLine="567"/>
        <w:jc w:val="both"/>
        <w:rPr>
          <w:rFonts w:ascii="Arial" w:hAnsi="Arial" w:cs="Arial"/>
        </w:rPr>
      </w:pPr>
    </w:p>
    <w:p w14:paraId="6AC6E685" w14:textId="77777777" w:rsidR="00BE629A" w:rsidRDefault="00197068" w:rsidP="00BD1B3A">
      <w:pPr>
        <w:spacing w:line="360" w:lineRule="auto"/>
        <w:ind w:firstLine="567"/>
        <w:jc w:val="both"/>
        <w:rPr>
          <w:rFonts w:ascii="Arial" w:hAnsi="Arial" w:cs="Arial"/>
        </w:rPr>
      </w:pPr>
      <w:r>
        <w:rPr>
          <w:rFonts w:ascii="Arial" w:hAnsi="Arial" w:cs="Arial"/>
        </w:rPr>
        <w:t xml:space="preserve">Por lo anterior, </w:t>
      </w:r>
      <w:r w:rsidR="00B5638F">
        <w:rPr>
          <w:rFonts w:ascii="Arial" w:hAnsi="Arial" w:cs="Arial"/>
        </w:rPr>
        <w:t>se</w:t>
      </w:r>
      <w:r w:rsidR="00B26AF7">
        <w:rPr>
          <w:rFonts w:ascii="Arial" w:hAnsi="Arial" w:cs="Arial"/>
        </w:rPr>
        <w:t xml:space="preserve"> hizo clara la exist</w:t>
      </w:r>
      <w:r w:rsidR="009858CF">
        <w:rPr>
          <w:rFonts w:ascii="Arial" w:hAnsi="Arial" w:cs="Arial"/>
        </w:rPr>
        <w:t xml:space="preserve">encia </w:t>
      </w:r>
      <w:r w:rsidR="00B26AF7">
        <w:rPr>
          <w:rFonts w:ascii="Arial" w:hAnsi="Arial" w:cs="Arial"/>
        </w:rPr>
        <w:t>de una conduc</w:t>
      </w:r>
      <w:r w:rsidR="009858CF">
        <w:rPr>
          <w:rFonts w:ascii="Arial" w:hAnsi="Arial" w:cs="Arial"/>
        </w:rPr>
        <w:t>t</w:t>
      </w:r>
      <w:r w:rsidR="00B26AF7">
        <w:rPr>
          <w:rFonts w:ascii="Arial" w:hAnsi="Arial" w:cs="Arial"/>
        </w:rPr>
        <w:t xml:space="preserve">a por parte del </w:t>
      </w:r>
      <w:r w:rsidR="00035FEC">
        <w:rPr>
          <w:rFonts w:ascii="Arial" w:hAnsi="Arial" w:cs="Arial"/>
        </w:rPr>
        <w:t xml:space="preserve">funcionario contraria a un </w:t>
      </w:r>
      <w:r w:rsidR="001735BF">
        <w:rPr>
          <w:rFonts w:ascii="Arial" w:hAnsi="Arial" w:cs="Arial"/>
        </w:rPr>
        <w:t>dispositivo claro y terminante</w:t>
      </w:r>
      <w:r w:rsidR="00035FEC">
        <w:rPr>
          <w:rFonts w:ascii="Arial" w:hAnsi="Arial" w:cs="Arial"/>
        </w:rPr>
        <w:t xml:space="preserve">, </w:t>
      </w:r>
      <w:r w:rsidR="001735BF">
        <w:rPr>
          <w:rFonts w:ascii="Arial" w:hAnsi="Arial" w:cs="Arial"/>
        </w:rPr>
        <w:t>como lo es el artículo 147 del C</w:t>
      </w:r>
      <w:r w:rsidR="009858CF">
        <w:rPr>
          <w:rFonts w:ascii="Arial" w:hAnsi="Arial" w:cs="Arial"/>
        </w:rPr>
        <w:t>ódigo de Procedimientos</w:t>
      </w:r>
      <w:r w:rsidR="00EF323F">
        <w:rPr>
          <w:rFonts w:ascii="Arial" w:hAnsi="Arial" w:cs="Arial"/>
        </w:rPr>
        <w:t xml:space="preserve"> </w:t>
      </w:r>
      <w:r w:rsidR="001735BF">
        <w:rPr>
          <w:rFonts w:ascii="Arial" w:hAnsi="Arial" w:cs="Arial"/>
        </w:rPr>
        <w:t xml:space="preserve">Familiares del </w:t>
      </w:r>
      <w:r w:rsidR="00CC5A61">
        <w:rPr>
          <w:rFonts w:ascii="Arial" w:hAnsi="Arial" w:cs="Arial"/>
        </w:rPr>
        <w:t>E</w:t>
      </w:r>
      <w:r w:rsidR="001735BF">
        <w:rPr>
          <w:rFonts w:ascii="Arial" w:hAnsi="Arial" w:cs="Arial"/>
        </w:rPr>
        <w:t>stado</w:t>
      </w:r>
      <w:r w:rsidR="009858CF">
        <w:rPr>
          <w:rFonts w:ascii="Arial" w:hAnsi="Arial" w:cs="Arial"/>
        </w:rPr>
        <w:t xml:space="preserve"> de Coahuila</w:t>
      </w:r>
      <w:r w:rsidR="005C0EB8">
        <w:rPr>
          <w:rFonts w:ascii="Arial" w:hAnsi="Arial" w:cs="Arial"/>
        </w:rPr>
        <w:t xml:space="preserve">, </w:t>
      </w:r>
      <w:r w:rsidR="00D930AF">
        <w:rPr>
          <w:rFonts w:ascii="Arial" w:hAnsi="Arial" w:cs="Arial"/>
        </w:rPr>
        <w:t>colocándolo</w:t>
      </w:r>
      <w:r>
        <w:rPr>
          <w:rFonts w:ascii="Arial" w:hAnsi="Arial" w:cs="Arial"/>
        </w:rPr>
        <w:t xml:space="preserve"> </w:t>
      </w:r>
      <w:r w:rsidR="00450252">
        <w:rPr>
          <w:rFonts w:ascii="Arial" w:hAnsi="Arial" w:cs="Arial"/>
        </w:rPr>
        <w:t>en un posible incumplimiento de sus funciones</w:t>
      </w:r>
      <w:r w:rsidR="00D53F22">
        <w:rPr>
          <w:rFonts w:ascii="Arial" w:hAnsi="Arial" w:cs="Arial"/>
        </w:rPr>
        <w:t xml:space="preserve">, incurriendo así en la </w:t>
      </w:r>
      <w:r w:rsidR="0044444F">
        <w:rPr>
          <w:rFonts w:ascii="Arial" w:hAnsi="Arial" w:cs="Arial"/>
        </w:rPr>
        <w:t>probable</w:t>
      </w:r>
      <w:r w:rsidR="00850B7C">
        <w:rPr>
          <w:rFonts w:ascii="Arial" w:hAnsi="Arial" w:cs="Arial"/>
        </w:rPr>
        <w:t xml:space="preserve"> </w:t>
      </w:r>
      <w:r w:rsidR="002312EE">
        <w:rPr>
          <w:rFonts w:ascii="Arial" w:hAnsi="Arial" w:cs="Arial"/>
        </w:rPr>
        <w:t xml:space="preserve">falta prevista </w:t>
      </w:r>
      <w:r w:rsidR="0044444F">
        <w:rPr>
          <w:rFonts w:ascii="Arial" w:hAnsi="Arial" w:cs="Arial"/>
        </w:rPr>
        <w:t>en</w:t>
      </w:r>
      <w:r w:rsidR="002312EE">
        <w:rPr>
          <w:rFonts w:ascii="Arial" w:hAnsi="Arial" w:cs="Arial"/>
        </w:rPr>
        <w:t xml:space="preserve"> </w:t>
      </w:r>
      <w:r w:rsidR="0044444F">
        <w:rPr>
          <w:rFonts w:ascii="Arial" w:hAnsi="Arial" w:cs="Arial"/>
        </w:rPr>
        <w:t>el</w:t>
      </w:r>
      <w:r w:rsidR="002312EE">
        <w:rPr>
          <w:rFonts w:ascii="Arial" w:hAnsi="Arial" w:cs="Arial"/>
        </w:rPr>
        <w:t xml:space="preserve"> </w:t>
      </w:r>
      <w:r w:rsidR="0044444F">
        <w:rPr>
          <w:rFonts w:ascii="Arial" w:hAnsi="Arial" w:cs="Arial"/>
        </w:rPr>
        <w:t>a</w:t>
      </w:r>
      <w:r w:rsidR="00D53F22">
        <w:rPr>
          <w:rFonts w:ascii="Arial" w:hAnsi="Arial" w:cs="Arial"/>
        </w:rPr>
        <w:t>rt</w:t>
      </w:r>
      <w:r>
        <w:rPr>
          <w:rFonts w:ascii="Arial" w:hAnsi="Arial" w:cs="Arial"/>
        </w:rPr>
        <w:t>ículo</w:t>
      </w:r>
      <w:r w:rsidR="002312EE">
        <w:rPr>
          <w:rFonts w:ascii="Arial" w:hAnsi="Arial" w:cs="Arial"/>
        </w:rPr>
        <w:t xml:space="preserve"> 188 </w:t>
      </w:r>
      <w:r w:rsidR="00D53F22">
        <w:rPr>
          <w:rFonts w:ascii="Arial" w:hAnsi="Arial" w:cs="Arial"/>
        </w:rPr>
        <w:t>fracci</w:t>
      </w:r>
      <w:r w:rsidR="0044444F">
        <w:rPr>
          <w:rFonts w:ascii="Arial" w:hAnsi="Arial" w:cs="Arial"/>
        </w:rPr>
        <w:t>ón</w:t>
      </w:r>
      <w:r w:rsidR="002312EE">
        <w:rPr>
          <w:rFonts w:ascii="Arial" w:hAnsi="Arial" w:cs="Arial"/>
        </w:rPr>
        <w:t xml:space="preserve"> </w:t>
      </w:r>
      <w:r w:rsidR="0044444F">
        <w:rPr>
          <w:rFonts w:ascii="Arial" w:hAnsi="Arial" w:cs="Arial"/>
        </w:rPr>
        <w:t>VIII, de la Ley Orgánica</w:t>
      </w:r>
      <w:r w:rsidR="00D53F22">
        <w:rPr>
          <w:rFonts w:ascii="Arial" w:hAnsi="Arial" w:cs="Arial"/>
        </w:rPr>
        <w:t xml:space="preserve"> </w:t>
      </w:r>
      <w:r w:rsidR="0044444F">
        <w:rPr>
          <w:rFonts w:ascii="Arial" w:hAnsi="Arial" w:cs="Arial"/>
        </w:rPr>
        <w:t>consistente</w:t>
      </w:r>
      <w:r w:rsidR="00D53F22">
        <w:rPr>
          <w:rFonts w:ascii="Arial" w:hAnsi="Arial" w:cs="Arial"/>
        </w:rPr>
        <w:t xml:space="preserve"> en desempeñar en forma negli</w:t>
      </w:r>
      <w:r w:rsidR="0044444F">
        <w:rPr>
          <w:rFonts w:ascii="Arial" w:hAnsi="Arial" w:cs="Arial"/>
        </w:rPr>
        <w:t>g</w:t>
      </w:r>
      <w:r w:rsidR="00D53F22">
        <w:rPr>
          <w:rFonts w:ascii="Arial" w:hAnsi="Arial" w:cs="Arial"/>
        </w:rPr>
        <w:t xml:space="preserve">ente </w:t>
      </w:r>
      <w:r w:rsidR="0044444F">
        <w:rPr>
          <w:rFonts w:ascii="Arial" w:hAnsi="Arial" w:cs="Arial"/>
        </w:rPr>
        <w:t>los trabajos propios de su fun</w:t>
      </w:r>
      <w:r w:rsidR="00EF323F">
        <w:rPr>
          <w:rFonts w:ascii="Arial" w:hAnsi="Arial" w:cs="Arial"/>
        </w:rPr>
        <w:t>ción, como lo la de dictar una sentencia en la que apruebe la pretensión de la actora sin que mediara fehacientemente la inexistencia de inscripción anterior,</w:t>
      </w:r>
      <w:r w:rsidR="00AD03E3">
        <w:rPr>
          <w:rFonts w:ascii="Arial" w:hAnsi="Arial" w:cs="Arial"/>
        </w:rPr>
        <w:t xml:space="preserve"> </w:t>
      </w:r>
      <w:r w:rsidR="00206D4F">
        <w:rPr>
          <w:rFonts w:ascii="Arial" w:hAnsi="Arial" w:cs="Arial"/>
        </w:rPr>
        <w:t>obligación que se encuentra prevista en el arábigo antes citado.</w:t>
      </w:r>
    </w:p>
    <w:p w14:paraId="6B866956" w14:textId="77777777" w:rsidR="0099231B" w:rsidRDefault="0099231B" w:rsidP="00BD1B3A">
      <w:pPr>
        <w:spacing w:line="360" w:lineRule="auto"/>
        <w:ind w:firstLine="567"/>
        <w:jc w:val="both"/>
        <w:rPr>
          <w:rFonts w:ascii="Arial" w:hAnsi="Arial" w:cs="Arial"/>
        </w:rPr>
      </w:pPr>
    </w:p>
    <w:p w14:paraId="1E83ED2C" w14:textId="77777777" w:rsidR="002E2EA5" w:rsidRDefault="002E2EA5" w:rsidP="002E2EA5">
      <w:pPr>
        <w:spacing w:line="360" w:lineRule="auto"/>
        <w:ind w:firstLine="567"/>
        <w:jc w:val="both"/>
        <w:rPr>
          <w:rFonts w:ascii="Arial" w:hAnsi="Arial" w:cs="Arial"/>
        </w:rPr>
      </w:pPr>
      <w:r>
        <w:rPr>
          <w:rFonts w:ascii="Arial" w:hAnsi="Arial" w:cs="Arial"/>
        </w:rPr>
        <w:t xml:space="preserve">De igual forma se estableció que la falta indicada, puede dar lugar a imponer una de las sanciones previstas en el artículo 189 de la ley Orgánica del Poder Judicial en el Estado. </w:t>
      </w:r>
    </w:p>
    <w:p w14:paraId="462E7E3C" w14:textId="77777777" w:rsidR="002E2EA5" w:rsidRDefault="002E2EA5" w:rsidP="00BD1B3A">
      <w:pPr>
        <w:spacing w:line="360" w:lineRule="auto"/>
        <w:ind w:firstLine="567"/>
        <w:jc w:val="both"/>
        <w:rPr>
          <w:rFonts w:ascii="Arial" w:hAnsi="Arial" w:cs="Arial"/>
        </w:rPr>
      </w:pPr>
    </w:p>
    <w:p w14:paraId="00ADA80E" w14:textId="5603991E" w:rsidR="004E5E40" w:rsidRDefault="0099231B" w:rsidP="00BD1B3A">
      <w:pPr>
        <w:spacing w:line="360" w:lineRule="auto"/>
        <w:ind w:firstLine="567"/>
        <w:jc w:val="both"/>
        <w:rPr>
          <w:rFonts w:ascii="Arial" w:hAnsi="Arial" w:cs="Arial"/>
        </w:rPr>
      </w:pPr>
      <w:r>
        <w:rPr>
          <w:rFonts w:ascii="Arial" w:hAnsi="Arial" w:cs="Arial"/>
        </w:rPr>
        <w:t xml:space="preserve">A fin de acreditar lo anterior obra en la causa en estudio, copia certificada del expediente </w:t>
      </w:r>
      <w:r w:rsidR="00D14778">
        <w:rPr>
          <w:rFonts w:ascii="Arial" w:hAnsi="Arial" w:cs="Arial"/>
        </w:rPr>
        <w:t>**********</w:t>
      </w:r>
      <w:r w:rsidR="003C3DE9">
        <w:rPr>
          <w:rFonts w:ascii="Arial" w:hAnsi="Arial" w:cs="Arial"/>
        </w:rPr>
        <w:t xml:space="preserve"> la cual fue valorada con antelaci</w:t>
      </w:r>
      <w:r w:rsidR="00110FFD">
        <w:rPr>
          <w:rFonts w:ascii="Arial" w:hAnsi="Arial" w:cs="Arial"/>
        </w:rPr>
        <w:t>ón</w:t>
      </w:r>
      <w:r w:rsidR="00740CD7">
        <w:rPr>
          <w:rFonts w:ascii="Arial" w:hAnsi="Arial" w:cs="Arial"/>
        </w:rPr>
        <w:t xml:space="preserve"> como </w:t>
      </w:r>
      <w:r w:rsidR="006B4DA8">
        <w:rPr>
          <w:rFonts w:ascii="Arial" w:hAnsi="Arial" w:cs="Arial"/>
        </w:rPr>
        <w:t>prueba plena</w:t>
      </w:r>
      <w:r w:rsidR="00740CD7">
        <w:rPr>
          <w:rFonts w:ascii="Arial" w:hAnsi="Arial" w:cs="Arial"/>
        </w:rPr>
        <w:t>,</w:t>
      </w:r>
      <w:r w:rsidR="00CD784A">
        <w:rPr>
          <w:rFonts w:ascii="Arial" w:hAnsi="Arial" w:cs="Arial"/>
        </w:rPr>
        <w:t xml:space="preserve"> </w:t>
      </w:r>
      <w:r w:rsidR="00740CD7">
        <w:rPr>
          <w:rFonts w:ascii="Arial" w:hAnsi="Arial" w:cs="Arial"/>
        </w:rPr>
        <w:t>ya</w:t>
      </w:r>
      <w:r w:rsidR="00CD784A">
        <w:rPr>
          <w:rFonts w:ascii="Arial" w:hAnsi="Arial" w:cs="Arial"/>
        </w:rPr>
        <w:t xml:space="preserve"> que de </w:t>
      </w:r>
      <w:r w:rsidR="00740CD7">
        <w:rPr>
          <w:rFonts w:ascii="Arial" w:hAnsi="Arial" w:cs="Arial"/>
        </w:rPr>
        <w:t xml:space="preserve">la misma en cuanto a este hecho en estudio se acredita que </w:t>
      </w:r>
      <w:r w:rsidR="00110FFD">
        <w:rPr>
          <w:rFonts w:ascii="Arial" w:hAnsi="Arial" w:cs="Arial"/>
        </w:rPr>
        <w:lastRenderedPageBreak/>
        <w:t>efectivamente</w:t>
      </w:r>
      <w:r w:rsidR="004571C1">
        <w:rPr>
          <w:rFonts w:ascii="Arial" w:hAnsi="Arial" w:cs="Arial"/>
        </w:rPr>
        <w:t xml:space="preserve">, fue </w:t>
      </w:r>
      <w:r w:rsidR="00110FFD">
        <w:rPr>
          <w:rFonts w:ascii="Arial" w:hAnsi="Arial" w:cs="Arial"/>
        </w:rPr>
        <w:t xml:space="preserve">dictada sentencia </w:t>
      </w:r>
      <w:r w:rsidR="001A29EF">
        <w:rPr>
          <w:rFonts w:ascii="Arial" w:hAnsi="Arial" w:cs="Arial"/>
        </w:rPr>
        <w:t>definitiva,</w:t>
      </w:r>
      <w:r w:rsidR="00A12429">
        <w:rPr>
          <w:rFonts w:ascii="Arial" w:hAnsi="Arial" w:cs="Arial"/>
        </w:rPr>
        <w:t xml:space="preserve"> el 8 de octubre de 2018</w:t>
      </w:r>
      <w:r w:rsidR="001A29EF">
        <w:rPr>
          <w:rFonts w:ascii="Arial" w:hAnsi="Arial" w:cs="Arial"/>
        </w:rPr>
        <w:t xml:space="preserve"> en</w:t>
      </w:r>
      <w:r w:rsidR="002D36E0">
        <w:rPr>
          <w:rFonts w:ascii="Arial" w:hAnsi="Arial" w:cs="Arial"/>
        </w:rPr>
        <w:t xml:space="preserve"> </w:t>
      </w:r>
      <w:r w:rsidR="001A29EF">
        <w:rPr>
          <w:rFonts w:ascii="Arial" w:hAnsi="Arial" w:cs="Arial"/>
        </w:rPr>
        <w:t>la cual se determinó aprobar la pretensi</w:t>
      </w:r>
      <w:r w:rsidR="00693EC2">
        <w:rPr>
          <w:rFonts w:ascii="Arial" w:hAnsi="Arial" w:cs="Arial"/>
        </w:rPr>
        <w:t xml:space="preserve">ón de la actora, </w:t>
      </w:r>
      <w:r w:rsidR="00A12429">
        <w:rPr>
          <w:rFonts w:ascii="Arial" w:hAnsi="Arial" w:cs="Arial"/>
        </w:rPr>
        <w:t xml:space="preserve">sin que </w:t>
      </w:r>
      <w:r w:rsidR="001A29EF">
        <w:rPr>
          <w:rFonts w:ascii="Arial" w:hAnsi="Arial" w:cs="Arial"/>
        </w:rPr>
        <w:t xml:space="preserve">en </w:t>
      </w:r>
      <w:r w:rsidR="002D36E0">
        <w:rPr>
          <w:rFonts w:ascii="Arial" w:hAnsi="Arial" w:cs="Arial"/>
        </w:rPr>
        <w:t xml:space="preserve">ninguna parte de su contenido </w:t>
      </w:r>
      <w:r w:rsidR="001A29EF">
        <w:rPr>
          <w:rFonts w:ascii="Arial" w:hAnsi="Arial" w:cs="Arial"/>
        </w:rPr>
        <w:t>se</w:t>
      </w:r>
      <w:r w:rsidR="002D36E0">
        <w:rPr>
          <w:rFonts w:ascii="Arial" w:hAnsi="Arial" w:cs="Arial"/>
        </w:rPr>
        <w:t xml:space="preserve"> adviert</w:t>
      </w:r>
      <w:r w:rsidR="00DE6E4E">
        <w:rPr>
          <w:rFonts w:ascii="Arial" w:hAnsi="Arial" w:cs="Arial"/>
        </w:rPr>
        <w:t xml:space="preserve">a </w:t>
      </w:r>
      <w:r w:rsidR="002D36E0">
        <w:rPr>
          <w:rFonts w:ascii="Arial" w:hAnsi="Arial" w:cs="Arial"/>
        </w:rPr>
        <w:t xml:space="preserve">que </w:t>
      </w:r>
      <w:r w:rsidR="001A29EF">
        <w:rPr>
          <w:rFonts w:ascii="Arial" w:hAnsi="Arial" w:cs="Arial"/>
        </w:rPr>
        <w:t xml:space="preserve">el juzgador hubiese realizado </w:t>
      </w:r>
      <w:r w:rsidR="001E08EF">
        <w:rPr>
          <w:rFonts w:ascii="Arial" w:hAnsi="Arial" w:cs="Arial"/>
        </w:rPr>
        <w:t>pronunciamiento</w:t>
      </w:r>
      <w:r w:rsidR="00532FCD">
        <w:rPr>
          <w:rFonts w:ascii="Arial" w:hAnsi="Arial" w:cs="Arial"/>
        </w:rPr>
        <w:t xml:space="preserve"> </w:t>
      </w:r>
      <w:r w:rsidR="001A29EF">
        <w:rPr>
          <w:rFonts w:ascii="Arial" w:hAnsi="Arial" w:cs="Arial"/>
        </w:rPr>
        <w:t>alguno</w:t>
      </w:r>
      <w:r w:rsidR="00532FCD">
        <w:rPr>
          <w:rFonts w:ascii="Arial" w:hAnsi="Arial" w:cs="Arial"/>
        </w:rPr>
        <w:t xml:space="preserve"> </w:t>
      </w:r>
      <w:r w:rsidR="001E08EF">
        <w:rPr>
          <w:rFonts w:ascii="Arial" w:hAnsi="Arial" w:cs="Arial"/>
        </w:rPr>
        <w:t>consistente</w:t>
      </w:r>
      <w:r w:rsidR="004571C1">
        <w:rPr>
          <w:rFonts w:ascii="Arial" w:hAnsi="Arial" w:cs="Arial"/>
        </w:rPr>
        <w:t xml:space="preserve"> </w:t>
      </w:r>
      <w:r w:rsidR="001E08EF">
        <w:rPr>
          <w:rFonts w:ascii="Arial" w:hAnsi="Arial" w:cs="Arial"/>
        </w:rPr>
        <w:t xml:space="preserve">en el hecho de haber quedado demostrado </w:t>
      </w:r>
      <w:r w:rsidR="002D36E0">
        <w:rPr>
          <w:rFonts w:ascii="Arial" w:hAnsi="Arial" w:cs="Arial"/>
        </w:rPr>
        <w:t>fehacientemente</w:t>
      </w:r>
      <w:r w:rsidR="001E08EF">
        <w:rPr>
          <w:rFonts w:ascii="Arial" w:hAnsi="Arial" w:cs="Arial"/>
        </w:rPr>
        <w:t xml:space="preserve"> que no existe inscripción anterior</w:t>
      </w:r>
      <w:r w:rsidR="002D36E0">
        <w:rPr>
          <w:rFonts w:ascii="Arial" w:hAnsi="Arial" w:cs="Arial"/>
        </w:rPr>
        <w:t>, obligación que  le es exigible al funcionario</w:t>
      </w:r>
      <w:r w:rsidR="00173085">
        <w:rPr>
          <w:rFonts w:ascii="Arial" w:hAnsi="Arial" w:cs="Arial"/>
        </w:rPr>
        <w:t xml:space="preserve"> al momento de valor</w:t>
      </w:r>
      <w:r w:rsidR="00391D6E">
        <w:rPr>
          <w:rFonts w:ascii="Arial" w:hAnsi="Arial" w:cs="Arial"/>
        </w:rPr>
        <w:t xml:space="preserve">ar </w:t>
      </w:r>
      <w:r w:rsidR="00C336F7">
        <w:rPr>
          <w:rFonts w:ascii="Arial" w:hAnsi="Arial" w:cs="Arial"/>
        </w:rPr>
        <w:t xml:space="preserve">y fundamentar </w:t>
      </w:r>
      <w:r w:rsidR="00173085">
        <w:rPr>
          <w:rFonts w:ascii="Arial" w:hAnsi="Arial" w:cs="Arial"/>
        </w:rPr>
        <w:t>la resolución que emitió</w:t>
      </w:r>
      <w:r w:rsidR="00F8038C">
        <w:rPr>
          <w:rFonts w:ascii="Arial" w:hAnsi="Arial" w:cs="Arial"/>
        </w:rPr>
        <w:t>, ya que si bien es cierto</w:t>
      </w:r>
      <w:r w:rsidR="009966F2">
        <w:rPr>
          <w:rFonts w:ascii="Arial" w:hAnsi="Arial" w:cs="Arial"/>
        </w:rPr>
        <w:t xml:space="preserve">, </w:t>
      </w:r>
      <w:r w:rsidR="00F8038C">
        <w:rPr>
          <w:rFonts w:ascii="Arial" w:hAnsi="Arial" w:cs="Arial"/>
        </w:rPr>
        <w:t>quedo acre</w:t>
      </w:r>
      <w:r w:rsidR="00391D6E">
        <w:rPr>
          <w:rFonts w:ascii="Arial" w:hAnsi="Arial" w:cs="Arial"/>
        </w:rPr>
        <w:t>ditado que la parte actora no exhibió a su escrito de demanda</w:t>
      </w:r>
      <w:r w:rsidR="00C336F7">
        <w:rPr>
          <w:rFonts w:ascii="Arial" w:hAnsi="Arial" w:cs="Arial"/>
        </w:rPr>
        <w:t xml:space="preserve"> la</w:t>
      </w:r>
      <w:r w:rsidR="00391D6E">
        <w:rPr>
          <w:rFonts w:ascii="Arial" w:hAnsi="Arial" w:cs="Arial"/>
        </w:rPr>
        <w:t xml:space="preserve"> </w:t>
      </w:r>
      <w:r w:rsidR="00391D6E" w:rsidRPr="00391D6E">
        <w:rPr>
          <w:rFonts w:ascii="Arial" w:hAnsi="Arial" w:cs="Arial"/>
          <w:b/>
        </w:rPr>
        <w:t>certificación de no inscripción anterior</w:t>
      </w:r>
      <w:r w:rsidR="00391D6E">
        <w:rPr>
          <w:rFonts w:ascii="Arial" w:hAnsi="Arial" w:cs="Arial"/>
        </w:rPr>
        <w:t>,</w:t>
      </w:r>
      <w:r w:rsidR="005F19D9">
        <w:rPr>
          <w:rFonts w:ascii="Arial" w:hAnsi="Arial" w:cs="Arial"/>
        </w:rPr>
        <w:t xml:space="preserve"> también lo es que </w:t>
      </w:r>
      <w:r w:rsidR="009966F2">
        <w:rPr>
          <w:rFonts w:ascii="Arial" w:hAnsi="Arial" w:cs="Arial"/>
        </w:rPr>
        <w:t>el funcionario no la requirió</w:t>
      </w:r>
      <w:r w:rsidR="0036592C">
        <w:rPr>
          <w:rFonts w:ascii="Arial" w:hAnsi="Arial" w:cs="Arial"/>
        </w:rPr>
        <w:t xml:space="preserve"> posteriormente</w:t>
      </w:r>
      <w:r w:rsidR="005D403D">
        <w:rPr>
          <w:rFonts w:ascii="Arial" w:hAnsi="Arial" w:cs="Arial"/>
        </w:rPr>
        <w:t xml:space="preserve">, así como tampoco </w:t>
      </w:r>
      <w:r w:rsidR="00AE17FC">
        <w:rPr>
          <w:rFonts w:ascii="Arial" w:hAnsi="Arial" w:cs="Arial"/>
        </w:rPr>
        <w:t xml:space="preserve">la tomó </w:t>
      </w:r>
      <w:r w:rsidR="008E3FB9">
        <w:rPr>
          <w:rFonts w:ascii="Arial" w:hAnsi="Arial" w:cs="Arial"/>
        </w:rPr>
        <w:t xml:space="preserve">en cuenta </w:t>
      </w:r>
      <w:r w:rsidR="00C336F7">
        <w:rPr>
          <w:rFonts w:ascii="Arial" w:hAnsi="Arial" w:cs="Arial"/>
        </w:rPr>
        <w:t xml:space="preserve">al </w:t>
      </w:r>
      <w:r w:rsidR="009966F2">
        <w:rPr>
          <w:rFonts w:ascii="Arial" w:hAnsi="Arial" w:cs="Arial"/>
        </w:rPr>
        <w:t>momento de</w:t>
      </w:r>
      <w:r w:rsidR="00FE6325">
        <w:rPr>
          <w:rFonts w:ascii="Arial" w:hAnsi="Arial" w:cs="Arial"/>
        </w:rPr>
        <w:t xml:space="preserve"> pronunciar s</w:t>
      </w:r>
      <w:r w:rsidR="009966F2">
        <w:rPr>
          <w:rFonts w:ascii="Arial" w:hAnsi="Arial" w:cs="Arial"/>
        </w:rPr>
        <w:t>u resolución</w:t>
      </w:r>
      <w:r w:rsidR="0002030F">
        <w:rPr>
          <w:rFonts w:ascii="Arial" w:hAnsi="Arial" w:cs="Arial"/>
        </w:rPr>
        <w:t xml:space="preserve"> ya </w:t>
      </w:r>
      <w:r w:rsidR="004E4DD3">
        <w:rPr>
          <w:rFonts w:ascii="Arial" w:hAnsi="Arial" w:cs="Arial"/>
        </w:rPr>
        <w:t>que del contenido de la misma no se evidencia</w:t>
      </w:r>
      <w:r w:rsidR="0002030F">
        <w:rPr>
          <w:rFonts w:ascii="Arial" w:hAnsi="Arial" w:cs="Arial"/>
        </w:rPr>
        <w:t xml:space="preserve"> que la tomara en consideración</w:t>
      </w:r>
      <w:r w:rsidR="006E44DF">
        <w:rPr>
          <w:rFonts w:ascii="Arial" w:hAnsi="Arial" w:cs="Arial"/>
        </w:rPr>
        <w:t xml:space="preserve"> </w:t>
      </w:r>
      <w:r w:rsidR="009057FE">
        <w:rPr>
          <w:rFonts w:ascii="Arial" w:hAnsi="Arial" w:cs="Arial"/>
        </w:rPr>
        <w:t>en ningún apartado de</w:t>
      </w:r>
      <w:r w:rsidR="006E44DF">
        <w:rPr>
          <w:rFonts w:ascii="Arial" w:hAnsi="Arial" w:cs="Arial"/>
        </w:rPr>
        <w:t xml:space="preserve"> su</w:t>
      </w:r>
      <w:r w:rsidR="005F19D9">
        <w:rPr>
          <w:rFonts w:ascii="Arial" w:hAnsi="Arial" w:cs="Arial"/>
        </w:rPr>
        <w:t xml:space="preserve"> contenido</w:t>
      </w:r>
      <w:r w:rsidR="009966F2">
        <w:rPr>
          <w:rFonts w:ascii="Arial" w:hAnsi="Arial" w:cs="Arial"/>
        </w:rPr>
        <w:t>.</w:t>
      </w:r>
    </w:p>
    <w:p w14:paraId="2114D5EA" w14:textId="77777777" w:rsidR="004E5E40" w:rsidRDefault="004E5E40" w:rsidP="00BD1B3A">
      <w:pPr>
        <w:spacing w:line="360" w:lineRule="auto"/>
        <w:ind w:firstLine="567"/>
        <w:jc w:val="both"/>
        <w:rPr>
          <w:rFonts w:ascii="Arial" w:hAnsi="Arial" w:cs="Arial"/>
        </w:rPr>
      </w:pPr>
    </w:p>
    <w:p w14:paraId="375F27A9" w14:textId="2E8AD536" w:rsidR="00F62091" w:rsidRDefault="00391D6E" w:rsidP="00F62091">
      <w:pPr>
        <w:spacing w:line="360" w:lineRule="auto"/>
        <w:ind w:firstLine="567"/>
        <w:jc w:val="both"/>
        <w:rPr>
          <w:rFonts w:ascii="Arial" w:hAnsi="Arial" w:cs="Arial"/>
        </w:rPr>
      </w:pPr>
      <w:r>
        <w:rPr>
          <w:rFonts w:ascii="Arial" w:hAnsi="Arial" w:cs="Arial"/>
        </w:rPr>
        <w:t xml:space="preserve"> </w:t>
      </w:r>
      <w:r w:rsidR="00F62091">
        <w:rPr>
          <w:rFonts w:ascii="Arial" w:hAnsi="Arial" w:cs="Arial"/>
        </w:rPr>
        <w:t>La c</w:t>
      </w:r>
      <w:r w:rsidR="00CD784A">
        <w:rPr>
          <w:rFonts w:ascii="Arial" w:hAnsi="Arial" w:cs="Arial"/>
        </w:rPr>
        <w:t xml:space="preserve">onducta antes descrita, </w:t>
      </w:r>
      <w:r w:rsidR="009E0349">
        <w:rPr>
          <w:rFonts w:ascii="Arial" w:hAnsi="Arial" w:cs="Arial"/>
        </w:rPr>
        <w:t xml:space="preserve">evidencía </w:t>
      </w:r>
      <w:r w:rsidR="00F62091">
        <w:rPr>
          <w:rFonts w:ascii="Arial" w:hAnsi="Arial" w:cs="Arial"/>
        </w:rPr>
        <w:t xml:space="preserve">que el juzgador </w:t>
      </w:r>
      <w:r w:rsidR="0057763E">
        <w:rPr>
          <w:rFonts w:ascii="Arial" w:hAnsi="Arial" w:cs="Arial"/>
        </w:rPr>
        <w:t>desempeño en forma negligente los trabajos propios de su función</w:t>
      </w:r>
      <w:r w:rsidR="00F62091">
        <w:rPr>
          <w:rFonts w:ascii="Arial" w:hAnsi="Arial" w:cs="Arial"/>
        </w:rPr>
        <w:t xml:space="preserve">, como lo establece el artículo 188 fracción XVIII, de la Ley Orgánica de Poder Judicial en el Estado, motivo de ello el que los miembros del Consejo de la Judicatura determinan que ha quedado plenamente demostrado que el Juez </w:t>
      </w:r>
      <w:r w:rsidR="00D14778">
        <w:rPr>
          <w:rFonts w:ascii="Arial" w:hAnsi="Arial" w:cs="Arial"/>
        </w:rPr>
        <w:t>**********</w:t>
      </w:r>
      <w:r w:rsidR="00F62091">
        <w:rPr>
          <w:rFonts w:ascii="Arial" w:hAnsi="Arial" w:cs="Arial"/>
        </w:rPr>
        <w:t>, incurrió en la falta prevista en el mencionado artículo, la cual es considerada como falta grave, que amerita suspensión a criterio de la autoridad disciplinaria, conforme a los indicadores a que se refiere el artículo 196 de la cita ley orgánica. Entendiéndose por suspensión la separación temporal del cargo que no puede exceder de tres meses, privando al servidor público del derecho a percibir remuneración, o cualesquiera otras prestaciones económicas a que tenga derecho</w:t>
      </w:r>
      <w:r w:rsidR="00326842">
        <w:rPr>
          <w:rFonts w:ascii="Arial" w:hAnsi="Arial" w:cs="Arial"/>
        </w:rPr>
        <w:t>.</w:t>
      </w:r>
      <w:r w:rsidR="00F62091">
        <w:rPr>
          <w:rFonts w:ascii="Arial" w:hAnsi="Arial" w:cs="Arial"/>
        </w:rPr>
        <w:t xml:space="preserve"> </w:t>
      </w:r>
    </w:p>
    <w:p w14:paraId="58813F78" w14:textId="77777777" w:rsidR="0022269E" w:rsidRDefault="0022269E" w:rsidP="00F62091">
      <w:pPr>
        <w:spacing w:line="360" w:lineRule="auto"/>
        <w:ind w:firstLine="567"/>
        <w:jc w:val="both"/>
        <w:rPr>
          <w:rFonts w:ascii="Arial" w:hAnsi="Arial" w:cs="Arial"/>
        </w:rPr>
      </w:pPr>
    </w:p>
    <w:p w14:paraId="716CC23F" w14:textId="77777777" w:rsidR="0022269E" w:rsidRDefault="0022269E" w:rsidP="00F62091">
      <w:pPr>
        <w:spacing w:line="360" w:lineRule="auto"/>
        <w:ind w:firstLine="567"/>
        <w:jc w:val="both"/>
        <w:rPr>
          <w:rFonts w:ascii="Arial" w:hAnsi="Arial" w:cs="Arial"/>
        </w:rPr>
      </w:pPr>
      <w:r>
        <w:rPr>
          <w:rFonts w:ascii="Arial" w:hAnsi="Arial" w:cs="Arial"/>
        </w:rPr>
        <w:t>Lo anterior por enc</w:t>
      </w:r>
      <w:r w:rsidR="006D2FAB">
        <w:rPr>
          <w:rFonts w:ascii="Arial" w:hAnsi="Arial" w:cs="Arial"/>
        </w:rPr>
        <w:t xml:space="preserve">ontrarse plenamente acreditado, </w:t>
      </w:r>
      <w:r w:rsidR="008463B2">
        <w:rPr>
          <w:rFonts w:ascii="Arial" w:hAnsi="Arial" w:cs="Arial"/>
        </w:rPr>
        <w:t xml:space="preserve">con </w:t>
      </w:r>
      <w:r w:rsidR="00A16C54">
        <w:rPr>
          <w:rFonts w:ascii="Arial" w:hAnsi="Arial" w:cs="Arial"/>
        </w:rPr>
        <w:t>los medios de prueba previamente analizados</w:t>
      </w:r>
      <w:r w:rsidR="00DB5A8C">
        <w:rPr>
          <w:rFonts w:ascii="Arial" w:hAnsi="Arial" w:cs="Arial"/>
        </w:rPr>
        <w:t xml:space="preserve"> </w:t>
      </w:r>
      <w:r w:rsidR="00D30FCE">
        <w:rPr>
          <w:rFonts w:ascii="Arial" w:hAnsi="Arial" w:cs="Arial"/>
        </w:rPr>
        <w:t xml:space="preserve">su plena </w:t>
      </w:r>
      <w:r>
        <w:rPr>
          <w:rFonts w:ascii="Arial" w:hAnsi="Arial" w:cs="Arial"/>
        </w:rPr>
        <w:t>responsabilidad en la falta indicada</w:t>
      </w:r>
      <w:r w:rsidR="00DB5A8C">
        <w:rPr>
          <w:rFonts w:ascii="Arial" w:hAnsi="Arial" w:cs="Arial"/>
        </w:rPr>
        <w:t>, sin que obren causas excluyentes de responsabilidad.</w:t>
      </w:r>
      <w:r>
        <w:rPr>
          <w:rFonts w:ascii="Arial" w:hAnsi="Arial" w:cs="Arial"/>
        </w:rPr>
        <w:t xml:space="preserve"> </w:t>
      </w:r>
    </w:p>
    <w:p w14:paraId="7464DB0D" w14:textId="77777777" w:rsidR="00C25FF2" w:rsidRDefault="00C25FF2" w:rsidP="005B64DE">
      <w:pPr>
        <w:pStyle w:val="ABA"/>
        <w:rPr>
          <w:b/>
        </w:rPr>
      </w:pPr>
    </w:p>
    <w:p w14:paraId="5C347EC7" w14:textId="77777777" w:rsidR="00C25FF2" w:rsidRPr="003D14D9" w:rsidRDefault="00C25FF2" w:rsidP="00C25FF2">
      <w:pPr>
        <w:spacing w:line="360" w:lineRule="auto"/>
        <w:ind w:firstLine="567"/>
        <w:jc w:val="both"/>
        <w:rPr>
          <w:rFonts w:ascii="Arial" w:hAnsi="Arial" w:cs="Arial"/>
        </w:rPr>
      </w:pPr>
      <w:r w:rsidRPr="003D14D9">
        <w:rPr>
          <w:rFonts w:ascii="Arial" w:hAnsi="Arial" w:cs="Arial"/>
        </w:rPr>
        <w:t>Sirve de apoyo a lo expuesto la jurisprudencia siguiente:</w:t>
      </w:r>
    </w:p>
    <w:p w14:paraId="64F07846" w14:textId="77777777" w:rsidR="00C25FF2" w:rsidRPr="003D14D9" w:rsidRDefault="00C25FF2" w:rsidP="00C25FF2">
      <w:pPr>
        <w:spacing w:line="360" w:lineRule="auto"/>
        <w:ind w:firstLine="567"/>
        <w:jc w:val="both"/>
        <w:rPr>
          <w:rFonts w:ascii="Arial" w:hAnsi="Arial" w:cs="Arial"/>
        </w:rPr>
      </w:pPr>
    </w:p>
    <w:p w14:paraId="7843096A" w14:textId="77777777" w:rsidR="00C25FF2" w:rsidRPr="00CA1F0B" w:rsidRDefault="00C25FF2" w:rsidP="00C25FF2">
      <w:pPr>
        <w:spacing w:line="360" w:lineRule="auto"/>
        <w:ind w:left="567" w:right="567"/>
        <w:jc w:val="both"/>
        <w:rPr>
          <w:rStyle w:val="labesdetalle1"/>
          <w:rFonts w:ascii="Arial" w:hAnsi="Arial" w:cs="Arial"/>
          <w:sz w:val="22"/>
          <w:szCs w:val="22"/>
        </w:rPr>
      </w:pPr>
      <w:r w:rsidRPr="00CA1F0B">
        <w:rPr>
          <w:rStyle w:val="red"/>
          <w:rFonts w:ascii="Arial" w:hAnsi="Arial" w:cs="Arial"/>
          <w:b/>
          <w:sz w:val="22"/>
          <w:szCs w:val="22"/>
        </w:rPr>
        <w:t>PRUEBA</w:t>
      </w:r>
      <w:r w:rsidRPr="00CA1F0B">
        <w:rPr>
          <w:rStyle w:val="labesdetalle1"/>
          <w:rFonts w:ascii="Arial" w:hAnsi="Arial" w:cs="Arial"/>
          <w:b/>
          <w:bCs/>
          <w:sz w:val="22"/>
          <w:szCs w:val="22"/>
        </w:rPr>
        <w:t xml:space="preserve"> </w:t>
      </w:r>
      <w:r w:rsidRPr="00CA1F0B">
        <w:rPr>
          <w:rStyle w:val="red"/>
          <w:rFonts w:ascii="Arial" w:hAnsi="Arial" w:cs="Arial"/>
          <w:b/>
          <w:sz w:val="22"/>
          <w:szCs w:val="22"/>
        </w:rPr>
        <w:t>INDICIARIA</w:t>
      </w:r>
      <w:r w:rsidRPr="00CA1F0B">
        <w:rPr>
          <w:rStyle w:val="labesdetalle1"/>
          <w:rFonts w:ascii="Arial" w:hAnsi="Arial" w:cs="Arial"/>
          <w:b/>
          <w:bCs/>
          <w:sz w:val="22"/>
          <w:szCs w:val="22"/>
        </w:rPr>
        <w:t xml:space="preserve"> O CIRCUNSTANCIAL EN </w:t>
      </w:r>
      <w:r w:rsidRPr="00CA1F0B">
        <w:rPr>
          <w:rStyle w:val="red"/>
          <w:rFonts w:ascii="Arial" w:hAnsi="Arial" w:cs="Arial"/>
          <w:b/>
          <w:sz w:val="22"/>
          <w:szCs w:val="22"/>
        </w:rPr>
        <w:t>MATERIA</w:t>
      </w:r>
      <w:r w:rsidRPr="00CA1F0B">
        <w:rPr>
          <w:rStyle w:val="labesdetalle1"/>
          <w:rFonts w:ascii="Arial" w:hAnsi="Arial" w:cs="Arial"/>
          <w:b/>
          <w:bCs/>
          <w:sz w:val="22"/>
          <w:szCs w:val="22"/>
        </w:rPr>
        <w:t xml:space="preserve"> </w:t>
      </w:r>
      <w:r w:rsidRPr="00CA1F0B">
        <w:rPr>
          <w:rStyle w:val="red"/>
          <w:rFonts w:ascii="Arial" w:hAnsi="Arial" w:cs="Arial"/>
          <w:b/>
          <w:sz w:val="22"/>
          <w:szCs w:val="22"/>
        </w:rPr>
        <w:t>PENAL</w:t>
      </w:r>
      <w:r w:rsidRPr="00CA1F0B">
        <w:rPr>
          <w:rStyle w:val="labesdetalle1"/>
          <w:rFonts w:ascii="Arial" w:hAnsi="Arial" w:cs="Arial"/>
          <w:b/>
          <w:bCs/>
          <w:sz w:val="22"/>
          <w:szCs w:val="22"/>
        </w:rPr>
        <w:t xml:space="preserve">. SU EFICACIA NO PARTE DE PRUEBAS PLENAS AISLADAS, SINO DE DATOS UNÍVOCOS, CONCURRENTES Y CONVERGENTES, DE CUYA ARTICULACIÓN, CONCATENACIÓN Y ENGARCE, SE OBTIENE OBJETIVAMENTE UNA VERDAD FORMAL, A TRAVÉS DE UNA CONCLUSIÓN NATURAL A </w:t>
      </w:r>
      <w:smartTag w:uri="urn:schemas-microsoft-com:office:smarttags" w:element="PersonName">
        <w:smartTagPr>
          <w:attr w:name="ProductID" w:val="LA CUAL CADA"/>
        </w:smartTagPr>
        <w:r w:rsidRPr="00CA1F0B">
          <w:rPr>
            <w:rStyle w:val="labesdetalle1"/>
            <w:rFonts w:ascii="Arial" w:hAnsi="Arial" w:cs="Arial"/>
            <w:b/>
            <w:bCs/>
            <w:sz w:val="22"/>
            <w:szCs w:val="22"/>
          </w:rPr>
          <w:t>LA CUAL CADA</w:t>
        </w:r>
      </w:smartTag>
      <w:r w:rsidRPr="00CA1F0B">
        <w:rPr>
          <w:rStyle w:val="labesdetalle1"/>
          <w:rFonts w:ascii="Arial" w:hAnsi="Arial" w:cs="Arial"/>
          <w:b/>
          <w:bCs/>
          <w:sz w:val="22"/>
          <w:szCs w:val="22"/>
        </w:rPr>
        <w:t xml:space="preserve"> INDICIO, CONSIDERADO EN FORMA AISLADA, NO PODRÍA CONDUCIR POR SÍ SOLO.</w:t>
      </w:r>
      <w:r w:rsidRPr="00CA1F0B">
        <w:rPr>
          <w:rStyle w:val="labesdetalle1"/>
          <w:rFonts w:ascii="Arial" w:hAnsi="Arial" w:cs="Arial"/>
          <w:bCs/>
          <w:sz w:val="22"/>
          <w:szCs w:val="22"/>
        </w:rPr>
        <w:t xml:space="preserve"> </w:t>
      </w:r>
      <w:r w:rsidRPr="00CA1F0B">
        <w:rPr>
          <w:rStyle w:val="labesdetalle1"/>
          <w:rFonts w:ascii="Arial" w:hAnsi="Arial" w:cs="Arial"/>
          <w:sz w:val="22"/>
          <w:szCs w:val="22"/>
        </w:rPr>
        <w:t xml:space="preserve">En el proceso </w:t>
      </w:r>
      <w:r w:rsidRPr="00CA1F0B">
        <w:rPr>
          <w:rStyle w:val="red"/>
          <w:rFonts w:ascii="Arial" w:hAnsi="Arial" w:cs="Arial"/>
          <w:sz w:val="22"/>
          <w:szCs w:val="22"/>
        </w:rPr>
        <w:t>penal</w:t>
      </w:r>
      <w:r w:rsidRPr="00CA1F0B">
        <w:rPr>
          <w:rStyle w:val="labesdetalle1"/>
          <w:rFonts w:ascii="Arial" w:hAnsi="Arial" w:cs="Arial"/>
          <w:sz w:val="22"/>
          <w:szCs w:val="22"/>
        </w:rPr>
        <w:t xml:space="preserve"> no es dable acoger la falacia de la división, que consiste en asumir que las partes de un todo deben tener las propiedades de éste, y </w:t>
      </w:r>
      <w:r w:rsidRPr="00CA1F0B">
        <w:rPr>
          <w:rStyle w:val="labesdetalle1"/>
          <w:rFonts w:ascii="Arial" w:hAnsi="Arial" w:cs="Arial"/>
          <w:sz w:val="22"/>
          <w:szCs w:val="22"/>
        </w:rPr>
        <w:lastRenderedPageBreak/>
        <w:t xml:space="preserve">que en el caso se refleja al aislar cada elemento de convicción y demeritar su eficacia o contundencia demostrativa por sí mismo, es decir, considerado aisladamente. Lo anterior es improcedente, cuenta habida que de cada medio de </w:t>
      </w:r>
      <w:r w:rsidRPr="00CA1F0B">
        <w:rPr>
          <w:rStyle w:val="red"/>
          <w:rFonts w:ascii="Arial" w:hAnsi="Arial" w:cs="Arial"/>
          <w:sz w:val="22"/>
          <w:szCs w:val="22"/>
        </w:rPr>
        <w:t>prueba</w:t>
      </w:r>
      <w:r w:rsidRPr="00CA1F0B">
        <w:rPr>
          <w:rStyle w:val="labesdetalle1"/>
          <w:rFonts w:ascii="Arial" w:hAnsi="Arial" w:cs="Arial"/>
          <w:sz w:val="22"/>
          <w:szCs w:val="22"/>
        </w:rPr>
        <w:t xml:space="preserve"> pueden desprenderse uno o varios indicios, signos o presunciones, con un determinado papel incriminador, partiendo de que el indicio atañe al mundo de lo fáctico e informa sobre la realidad de un hecho acreditado, que sirve como principio de </w:t>
      </w:r>
      <w:r w:rsidRPr="00CA1F0B">
        <w:rPr>
          <w:rStyle w:val="red"/>
          <w:rFonts w:ascii="Arial" w:hAnsi="Arial" w:cs="Arial"/>
          <w:sz w:val="22"/>
          <w:szCs w:val="22"/>
        </w:rPr>
        <w:t>prueba</w:t>
      </w:r>
      <w:r w:rsidRPr="00CA1F0B">
        <w:rPr>
          <w:rStyle w:val="labesdetalle1"/>
          <w:rFonts w:ascii="Arial" w:hAnsi="Arial" w:cs="Arial"/>
          <w:sz w:val="22"/>
          <w:szCs w:val="22"/>
        </w:rPr>
        <w:t xml:space="preserve">, no necesariamente para justificar por sí mismo un aserto, o la verdad formal que se pretende establecer, sino para presumir la existencia de otro hecho desconocido, a base de razonar silogísticamente partiendo de datos aislados que se enlazan entre sí en la mente, para llegar a una conclusión, y es precisamente la suma de todos los indicios, lo que constituye la </w:t>
      </w:r>
      <w:r w:rsidRPr="00CA1F0B">
        <w:rPr>
          <w:rStyle w:val="red"/>
          <w:rFonts w:ascii="Arial" w:hAnsi="Arial" w:cs="Arial"/>
          <w:sz w:val="22"/>
          <w:szCs w:val="22"/>
        </w:rPr>
        <w:t>prueba</w:t>
      </w:r>
      <w:r w:rsidRPr="00CA1F0B">
        <w:rPr>
          <w:rStyle w:val="labesdetalle1"/>
          <w:rFonts w:ascii="Arial" w:hAnsi="Arial" w:cs="Arial"/>
          <w:sz w:val="22"/>
          <w:szCs w:val="22"/>
        </w:rPr>
        <w:t xml:space="preserve"> plena circunstancial, que se sustenta en la demostración de los hechos indiciarios y en el enlace natural, más o menos necesario, entre la verdad conocida y la buscada. Por ello, la eficacia de la </w:t>
      </w:r>
      <w:r w:rsidRPr="00CA1F0B">
        <w:rPr>
          <w:rStyle w:val="red"/>
          <w:rFonts w:ascii="Arial" w:hAnsi="Arial" w:cs="Arial"/>
          <w:sz w:val="22"/>
          <w:szCs w:val="22"/>
        </w:rPr>
        <w:t>prueba</w:t>
      </w:r>
      <w:r w:rsidRPr="00CA1F0B">
        <w:rPr>
          <w:rStyle w:val="labesdetalle1"/>
          <w:rFonts w:ascii="Arial" w:hAnsi="Arial" w:cs="Arial"/>
          <w:sz w:val="22"/>
          <w:szCs w:val="22"/>
        </w:rPr>
        <w:t xml:space="preserve"> </w:t>
      </w:r>
      <w:r w:rsidRPr="00CA1F0B">
        <w:rPr>
          <w:rStyle w:val="red"/>
          <w:rFonts w:ascii="Arial" w:hAnsi="Arial" w:cs="Arial"/>
          <w:sz w:val="22"/>
          <w:szCs w:val="22"/>
        </w:rPr>
        <w:t>indiciaria</w:t>
      </w:r>
      <w:r w:rsidRPr="00CA1F0B">
        <w:rPr>
          <w:rStyle w:val="labesdetalle1"/>
          <w:rFonts w:ascii="Arial" w:hAnsi="Arial" w:cs="Arial"/>
          <w:sz w:val="22"/>
          <w:szCs w:val="22"/>
        </w:rPr>
        <w:t xml:space="preserve"> o circunstancial, como </w:t>
      </w:r>
      <w:r w:rsidRPr="00CA1F0B">
        <w:rPr>
          <w:rStyle w:val="red"/>
          <w:rFonts w:ascii="Arial" w:hAnsi="Arial" w:cs="Arial"/>
          <w:sz w:val="22"/>
          <w:szCs w:val="22"/>
        </w:rPr>
        <w:t>prueba</w:t>
      </w:r>
      <w:r w:rsidRPr="00CA1F0B">
        <w:rPr>
          <w:rStyle w:val="labesdetalle1"/>
          <w:rFonts w:ascii="Arial" w:hAnsi="Arial" w:cs="Arial"/>
          <w:sz w:val="22"/>
          <w:szCs w:val="22"/>
        </w:rPr>
        <w:t xml:space="preserve"> indirecta, no parte de pruebas plenas aisladas, sino de datos unívocos, concurrentes y convergentes, de cuya articulación, concatenación y engarce, se obtiene objetivamente una verdad formal, a través de una conclusión natural, a la cual cada indicio -considerado en forma aislada- no podría conducir por sí solo.</w:t>
      </w:r>
      <w:r w:rsidRPr="00CA1F0B">
        <w:rPr>
          <w:rStyle w:val="Refdenotaalpie"/>
          <w:rFonts w:ascii="Arial" w:hAnsi="Arial" w:cs="Arial"/>
          <w:sz w:val="22"/>
          <w:szCs w:val="22"/>
        </w:rPr>
        <w:footnoteReference w:id="1"/>
      </w:r>
    </w:p>
    <w:p w14:paraId="3ECD2E9B" w14:textId="77777777" w:rsidR="00C25FF2" w:rsidRDefault="00C25FF2" w:rsidP="00C25FF2">
      <w:pPr>
        <w:spacing w:line="360" w:lineRule="auto"/>
        <w:jc w:val="both"/>
        <w:rPr>
          <w:rFonts w:ascii="Arial" w:hAnsi="Arial" w:cs="Arial"/>
          <w:b/>
          <w:bCs/>
          <w:color w:val="000000"/>
        </w:rPr>
      </w:pPr>
    </w:p>
    <w:p w14:paraId="6081B6F7" w14:textId="1FCAB3E9" w:rsidR="00035E97" w:rsidRDefault="00C25FF2" w:rsidP="00C25FF2">
      <w:pPr>
        <w:tabs>
          <w:tab w:val="left" w:pos="540"/>
        </w:tabs>
        <w:spacing w:line="360" w:lineRule="auto"/>
        <w:ind w:firstLine="567"/>
        <w:jc w:val="both"/>
        <w:rPr>
          <w:rFonts w:ascii="Arial" w:hAnsi="Arial" w:cs="Arial"/>
          <w:lang w:val="es-ES_tradnl"/>
        </w:rPr>
      </w:pPr>
      <w:r>
        <w:rPr>
          <w:rFonts w:ascii="Arial" w:hAnsi="Arial" w:cs="Arial"/>
          <w:b/>
        </w:rPr>
        <w:t>CUARTO</w:t>
      </w:r>
      <w:r w:rsidRPr="008E4D88">
        <w:rPr>
          <w:rFonts w:ascii="Arial" w:hAnsi="Arial" w:cs="Arial"/>
          <w:b/>
        </w:rPr>
        <w:t>. Argumentos defensivos del</w:t>
      </w:r>
      <w:r w:rsidR="00AD7A4B">
        <w:rPr>
          <w:rFonts w:ascii="Arial" w:hAnsi="Arial" w:cs="Arial"/>
          <w:b/>
        </w:rPr>
        <w:t xml:space="preserve"> </w:t>
      </w:r>
      <w:r w:rsidRPr="008E4D88">
        <w:rPr>
          <w:rFonts w:ascii="Arial" w:hAnsi="Arial" w:cs="Arial"/>
          <w:b/>
        </w:rPr>
        <w:t>servidor</w:t>
      </w:r>
      <w:r w:rsidR="00AD7A4B">
        <w:rPr>
          <w:rFonts w:ascii="Arial" w:hAnsi="Arial" w:cs="Arial"/>
          <w:b/>
        </w:rPr>
        <w:t xml:space="preserve"> </w:t>
      </w:r>
      <w:r>
        <w:rPr>
          <w:rFonts w:ascii="Arial" w:hAnsi="Arial" w:cs="Arial"/>
          <w:b/>
        </w:rPr>
        <w:t>públic</w:t>
      </w:r>
      <w:r w:rsidR="00AD7A4B">
        <w:rPr>
          <w:rFonts w:ascii="Arial" w:hAnsi="Arial" w:cs="Arial"/>
          <w:b/>
        </w:rPr>
        <w:t>o</w:t>
      </w:r>
      <w:r w:rsidRPr="008E4D88">
        <w:rPr>
          <w:rFonts w:ascii="Arial" w:hAnsi="Arial" w:cs="Arial"/>
          <w:b/>
        </w:rPr>
        <w:t>.</w:t>
      </w:r>
      <w:r w:rsidRPr="008E4D88">
        <w:rPr>
          <w:rFonts w:ascii="Arial" w:hAnsi="Arial" w:cs="Arial"/>
        </w:rPr>
        <w:t xml:space="preserve"> </w:t>
      </w:r>
      <w:r>
        <w:rPr>
          <w:rFonts w:ascii="Arial" w:hAnsi="Arial" w:cs="Arial"/>
          <w:lang w:val="es-ES_tradnl"/>
        </w:rPr>
        <w:t>P</w:t>
      </w:r>
      <w:r w:rsidRPr="008E4D88">
        <w:rPr>
          <w:rFonts w:ascii="Arial" w:hAnsi="Arial" w:cs="Arial"/>
          <w:lang w:val="es-ES_tradnl"/>
        </w:rPr>
        <w:t>ara la acreditación plena de la</w:t>
      </w:r>
      <w:r w:rsidR="00FE5618">
        <w:rPr>
          <w:rFonts w:ascii="Arial" w:hAnsi="Arial" w:cs="Arial"/>
          <w:lang w:val="es-ES_tradnl"/>
        </w:rPr>
        <w:t>s</w:t>
      </w:r>
      <w:r w:rsidRPr="008E4D88">
        <w:rPr>
          <w:rFonts w:ascii="Arial" w:hAnsi="Arial" w:cs="Arial"/>
          <w:lang w:val="es-ES_tradnl"/>
        </w:rPr>
        <w:t xml:space="preserve"> falta</w:t>
      </w:r>
      <w:r w:rsidR="00FE5618">
        <w:rPr>
          <w:rFonts w:ascii="Arial" w:hAnsi="Arial" w:cs="Arial"/>
          <w:lang w:val="es-ES_tradnl"/>
        </w:rPr>
        <w:t>s</w:t>
      </w:r>
      <w:r w:rsidRPr="008E4D88">
        <w:rPr>
          <w:rFonts w:ascii="Arial" w:hAnsi="Arial" w:cs="Arial"/>
          <w:lang w:val="es-ES_tradnl"/>
        </w:rPr>
        <w:t xml:space="preserve"> administrativa</w:t>
      </w:r>
      <w:r w:rsidR="00FE5618">
        <w:rPr>
          <w:rFonts w:ascii="Arial" w:hAnsi="Arial" w:cs="Arial"/>
          <w:lang w:val="es-ES_tradnl"/>
        </w:rPr>
        <w:t>s</w:t>
      </w:r>
      <w:r w:rsidRPr="008E4D88">
        <w:rPr>
          <w:rFonts w:ascii="Arial" w:hAnsi="Arial" w:cs="Arial"/>
          <w:lang w:val="es-ES_tradnl"/>
        </w:rPr>
        <w:t xml:space="preserve"> señalada en </w:t>
      </w:r>
      <w:r w:rsidR="009A7D46">
        <w:rPr>
          <w:rFonts w:ascii="Arial" w:hAnsi="Arial" w:cs="Arial"/>
          <w:lang w:val="es-ES_tradnl"/>
        </w:rPr>
        <w:t xml:space="preserve">los </w:t>
      </w:r>
      <w:r w:rsidRPr="008E4D88">
        <w:rPr>
          <w:rFonts w:ascii="Arial" w:hAnsi="Arial" w:cs="Arial"/>
          <w:lang w:val="es-ES_tradnl"/>
        </w:rPr>
        <w:t>considerando</w:t>
      </w:r>
      <w:r w:rsidR="009A7D46">
        <w:rPr>
          <w:rFonts w:ascii="Arial" w:hAnsi="Arial" w:cs="Arial"/>
          <w:lang w:val="es-ES_tradnl"/>
        </w:rPr>
        <w:t>s</w:t>
      </w:r>
      <w:r w:rsidRPr="008E4D88">
        <w:rPr>
          <w:rFonts w:ascii="Arial" w:hAnsi="Arial" w:cs="Arial"/>
          <w:lang w:val="es-ES_tradnl"/>
        </w:rPr>
        <w:t xml:space="preserve"> que antecede</w:t>
      </w:r>
      <w:r w:rsidR="009A7D46">
        <w:rPr>
          <w:rFonts w:ascii="Arial" w:hAnsi="Arial" w:cs="Arial"/>
          <w:lang w:val="es-ES_tradnl"/>
        </w:rPr>
        <w:t>n</w:t>
      </w:r>
      <w:r w:rsidRPr="008E4D88">
        <w:rPr>
          <w:rFonts w:ascii="Arial" w:hAnsi="Arial" w:cs="Arial"/>
          <w:lang w:val="es-ES_tradnl"/>
        </w:rPr>
        <w:t>, no constituye un obstáculo los argumentos defensivos vertidos</w:t>
      </w:r>
      <w:r>
        <w:rPr>
          <w:rFonts w:ascii="Arial" w:hAnsi="Arial" w:cs="Arial"/>
          <w:lang w:val="es-ES_tradnl"/>
        </w:rPr>
        <w:t xml:space="preserve"> </w:t>
      </w:r>
      <w:r w:rsidRPr="008E4D88">
        <w:rPr>
          <w:rFonts w:ascii="Arial" w:hAnsi="Arial" w:cs="Arial"/>
          <w:lang w:val="es-ES_tradnl"/>
        </w:rPr>
        <w:t xml:space="preserve">en </w:t>
      </w:r>
      <w:r>
        <w:rPr>
          <w:rFonts w:ascii="Arial" w:hAnsi="Arial" w:cs="Arial"/>
          <w:lang w:val="es-ES_tradnl"/>
        </w:rPr>
        <w:t>los</w:t>
      </w:r>
      <w:r w:rsidRPr="008E4D88">
        <w:rPr>
          <w:rFonts w:ascii="Arial" w:hAnsi="Arial" w:cs="Arial"/>
          <w:lang w:val="es-ES_tradnl"/>
        </w:rPr>
        <w:t xml:space="preserve"> informe</w:t>
      </w:r>
      <w:r>
        <w:rPr>
          <w:rFonts w:ascii="Arial" w:hAnsi="Arial" w:cs="Arial"/>
          <w:lang w:val="es-ES_tradnl"/>
        </w:rPr>
        <w:t>s preliminar y</w:t>
      </w:r>
      <w:r w:rsidRPr="008E4D88">
        <w:rPr>
          <w:rFonts w:ascii="Arial" w:hAnsi="Arial" w:cs="Arial"/>
          <w:lang w:val="es-ES_tradnl"/>
        </w:rPr>
        <w:t xml:space="preserve"> </w:t>
      </w:r>
      <w:r>
        <w:rPr>
          <w:rFonts w:ascii="Arial" w:hAnsi="Arial" w:cs="Arial"/>
          <w:lang w:val="es-ES_tradnl"/>
        </w:rPr>
        <w:t>administrativo rendidos por</w:t>
      </w:r>
      <w:r w:rsidR="009A7D46">
        <w:rPr>
          <w:rFonts w:ascii="Arial" w:hAnsi="Arial" w:cs="Arial"/>
          <w:lang w:val="es-ES_tradnl"/>
        </w:rPr>
        <w:t xml:space="preserve"> el </w:t>
      </w:r>
      <w:r>
        <w:rPr>
          <w:rFonts w:ascii="Arial" w:hAnsi="Arial" w:cs="Arial"/>
          <w:lang w:val="es-ES_tradnl"/>
        </w:rPr>
        <w:t>Juez</w:t>
      </w:r>
      <w:r w:rsidR="009A7D46">
        <w:rPr>
          <w:rFonts w:ascii="Arial" w:hAnsi="Arial" w:cs="Arial"/>
          <w:lang w:val="es-ES_tradnl"/>
        </w:rPr>
        <w:t xml:space="preserve"> </w:t>
      </w:r>
      <w:r w:rsidR="00442409">
        <w:rPr>
          <w:rFonts w:ascii="Arial" w:hAnsi="Arial" w:cs="Arial"/>
          <w:lang w:val="es-ES_tradnl"/>
        </w:rPr>
        <w:t>**********</w:t>
      </w:r>
      <w:r w:rsidR="00E24609">
        <w:rPr>
          <w:rFonts w:ascii="Arial" w:hAnsi="Arial" w:cs="Arial"/>
          <w:lang w:val="es-ES_tradnl"/>
        </w:rPr>
        <w:t xml:space="preserve">, de fechas 12 </w:t>
      </w:r>
      <w:r>
        <w:rPr>
          <w:rFonts w:ascii="Arial" w:hAnsi="Arial" w:cs="Arial"/>
          <w:lang w:val="es-ES_tradnl"/>
        </w:rPr>
        <w:t>de</w:t>
      </w:r>
      <w:r w:rsidR="00E24609">
        <w:rPr>
          <w:rFonts w:ascii="Arial" w:hAnsi="Arial" w:cs="Arial"/>
          <w:lang w:val="es-ES_tradnl"/>
        </w:rPr>
        <w:t xml:space="preserve"> marzo y 12 de noviembre de </w:t>
      </w:r>
      <w:r>
        <w:rPr>
          <w:rFonts w:ascii="Arial" w:hAnsi="Arial" w:cs="Arial"/>
          <w:lang w:val="es-ES_tradnl"/>
        </w:rPr>
        <w:t>201</w:t>
      </w:r>
      <w:r w:rsidR="00E24609">
        <w:rPr>
          <w:rFonts w:ascii="Arial" w:hAnsi="Arial" w:cs="Arial"/>
          <w:lang w:val="es-ES_tradnl"/>
        </w:rPr>
        <w:t>9</w:t>
      </w:r>
      <w:r>
        <w:rPr>
          <w:rFonts w:ascii="Arial" w:hAnsi="Arial" w:cs="Arial"/>
          <w:lang w:val="es-ES_tradnl"/>
        </w:rPr>
        <w:t>, respectivamente,</w:t>
      </w:r>
      <w:r w:rsidRPr="008E4D88">
        <w:rPr>
          <w:rFonts w:ascii="Arial" w:hAnsi="Arial" w:cs="Arial"/>
          <w:lang w:val="es-ES_tradnl"/>
        </w:rPr>
        <w:t xml:space="preserve"> </w:t>
      </w:r>
      <w:r>
        <w:rPr>
          <w:rFonts w:ascii="Arial" w:hAnsi="Arial" w:cs="Arial"/>
          <w:lang w:val="es-ES_tradnl"/>
        </w:rPr>
        <w:t>los cuales consisten sustancialmente</w:t>
      </w:r>
      <w:r w:rsidR="00762B54">
        <w:rPr>
          <w:rFonts w:ascii="Arial" w:hAnsi="Arial" w:cs="Arial"/>
          <w:lang w:val="es-ES_tradnl"/>
        </w:rPr>
        <w:t xml:space="preserve"> en que su </w:t>
      </w:r>
      <w:r w:rsidR="008D0AA2">
        <w:rPr>
          <w:rFonts w:ascii="Arial" w:hAnsi="Arial" w:cs="Arial"/>
          <w:lang w:val="es-ES_tradnl"/>
        </w:rPr>
        <w:t>f</w:t>
      </w:r>
      <w:r w:rsidR="00762B54">
        <w:rPr>
          <w:rFonts w:ascii="Arial" w:hAnsi="Arial" w:cs="Arial"/>
          <w:lang w:val="es-ES_tradnl"/>
        </w:rPr>
        <w:t xml:space="preserve">alta de verificación al numeral </w:t>
      </w:r>
      <w:r w:rsidR="00B4569E">
        <w:rPr>
          <w:rFonts w:ascii="Arial" w:hAnsi="Arial" w:cs="Arial"/>
          <w:lang w:val="es-ES_tradnl"/>
        </w:rPr>
        <w:t>145 del Código de Procedimientos Familiares,</w:t>
      </w:r>
      <w:r w:rsidR="00762B54">
        <w:rPr>
          <w:rFonts w:ascii="Arial" w:hAnsi="Arial" w:cs="Arial"/>
          <w:lang w:val="es-ES_tradnl"/>
        </w:rPr>
        <w:t xml:space="preserve"> </w:t>
      </w:r>
      <w:r w:rsidR="00B4569E">
        <w:rPr>
          <w:rFonts w:ascii="Arial" w:hAnsi="Arial" w:cs="Arial"/>
          <w:lang w:val="es-ES_tradnl"/>
        </w:rPr>
        <w:t>obedeci</w:t>
      </w:r>
      <w:r w:rsidR="005F4D82">
        <w:rPr>
          <w:rFonts w:ascii="Arial" w:hAnsi="Arial" w:cs="Arial"/>
          <w:lang w:val="es-ES_tradnl"/>
        </w:rPr>
        <w:t>ó a que se trataba d</w:t>
      </w:r>
      <w:r w:rsidR="00B4569E">
        <w:rPr>
          <w:rFonts w:ascii="Arial" w:hAnsi="Arial" w:cs="Arial"/>
          <w:lang w:val="es-ES_tradnl"/>
        </w:rPr>
        <w:t>e</w:t>
      </w:r>
      <w:r w:rsidR="005F4D82">
        <w:rPr>
          <w:rFonts w:ascii="Arial" w:hAnsi="Arial" w:cs="Arial"/>
          <w:lang w:val="es-ES_tradnl"/>
        </w:rPr>
        <w:t xml:space="preserve"> </w:t>
      </w:r>
      <w:r w:rsidR="00B4569E">
        <w:rPr>
          <w:rFonts w:ascii="Arial" w:hAnsi="Arial" w:cs="Arial"/>
          <w:lang w:val="es-ES_tradnl"/>
        </w:rPr>
        <w:t xml:space="preserve">una validación e inscripción de una acta ya existente </w:t>
      </w:r>
      <w:r w:rsidR="005F4D82">
        <w:rPr>
          <w:rFonts w:ascii="Arial" w:hAnsi="Arial" w:cs="Arial"/>
          <w:lang w:val="es-ES_tradnl"/>
        </w:rPr>
        <w:t>más no formalmente registrada ante el Oficial del Regi</w:t>
      </w:r>
      <w:r w:rsidR="00AC4ABB">
        <w:rPr>
          <w:rFonts w:ascii="Arial" w:hAnsi="Arial" w:cs="Arial"/>
          <w:lang w:val="es-ES_tradnl"/>
        </w:rPr>
        <w:t>stro Civil y que se dictó sentencia valorando el cumulo de pruebas aportadas por la actora</w:t>
      </w:r>
      <w:r w:rsidR="007775DC">
        <w:rPr>
          <w:rFonts w:ascii="Arial" w:hAnsi="Arial" w:cs="Arial"/>
          <w:lang w:val="es-ES_tradnl"/>
        </w:rPr>
        <w:t xml:space="preserve">, </w:t>
      </w:r>
      <w:r w:rsidR="00311BCA">
        <w:rPr>
          <w:rFonts w:ascii="Arial" w:hAnsi="Arial" w:cs="Arial"/>
          <w:lang w:val="es-ES_tradnl"/>
        </w:rPr>
        <w:t>atendido conceder a la justiciable - su derecho humano a la ide</w:t>
      </w:r>
      <w:r w:rsidR="00133AF0">
        <w:rPr>
          <w:rFonts w:ascii="Arial" w:hAnsi="Arial" w:cs="Arial"/>
          <w:lang w:val="es-ES_tradnl"/>
        </w:rPr>
        <w:t>n</w:t>
      </w:r>
      <w:r w:rsidR="00311BCA">
        <w:rPr>
          <w:rFonts w:ascii="Arial" w:hAnsi="Arial" w:cs="Arial"/>
          <w:lang w:val="es-ES_tradnl"/>
        </w:rPr>
        <w:t>tidad para conformar su personalidad y sentido de pertenencia</w:t>
      </w:r>
      <w:r w:rsidR="00133AF0">
        <w:rPr>
          <w:rFonts w:ascii="Arial" w:hAnsi="Arial" w:cs="Arial"/>
          <w:lang w:val="es-ES_tradnl"/>
        </w:rPr>
        <w:t xml:space="preserve"> respetando el principio pro- persona a raíz de la reforma impleme</w:t>
      </w:r>
      <w:r w:rsidR="00C44E98">
        <w:rPr>
          <w:rFonts w:ascii="Arial" w:hAnsi="Arial" w:cs="Arial"/>
          <w:lang w:val="es-ES_tradnl"/>
        </w:rPr>
        <w:t>n</w:t>
      </w:r>
      <w:r w:rsidR="00133AF0">
        <w:rPr>
          <w:rFonts w:ascii="Arial" w:hAnsi="Arial" w:cs="Arial"/>
          <w:lang w:val="es-ES_tradnl"/>
        </w:rPr>
        <w:t>tada a la Constitución</w:t>
      </w:r>
      <w:r w:rsidR="00C44E98">
        <w:rPr>
          <w:rFonts w:ascii="Arial" w:hAnsi="Arial" w:cs="Arial"/>
          <w:lang w:val="es-ES_tradnl"/>
        </w:rPr>
        <w:t xml:space="preserve"> Política de los Estados Unidos Mexicanos en materia de Derechos Humanos</w:t>
      </w:r>
      <w:r w:rsidR="008D4233">
        <w:rPr>
          <w:rFonts w:ascii="Arial" w:hAnsi="Arial" w:cs="Arial"/>
          <w:lang w:val="es-ES_tradnl"/>
        </w:rPr>
        <w:t>, dand</w:t>
      </w:r>
      <w:r w:rsidR="008D0AA2">
        <w:rPr>
          <w:rFonts w:ascii="Arial" w:hAnsi="Arial" w:cs="Arial"/>
          <w:lang w:val="es-ES_tradnl"/>
        </w:rPr>
        <w:t xml:space="preserve">o cumplimiento a un mandato </w:t>
      </w:r>
      <w:r w:rsidR="003A4850">
        <w:rPr>
          <w:rFonts w:ascii="Arial" w:hAnsi="Arial" w:cs="Arial"/>
          <w:lang w:val="es-ES_tradnl"/>
        </w:rPr>
        <w:t xml:space="preserve">constitucional y con los Tratados Internacionales </w:t>
      </w:r>
      <w:r w:rsidR="0072479B">
        <w:rPr>
          <w:rFonts w:ascii="Arial" w:hAnsi="Arial" w:cs="Arial"/>
          <w:lang w:val="es-ES_tradnl"/>
        </w:rPr>
        <w:t>en razón de que el acto registrable del nacimiento, por s</w:t>
      </w:r>
      <w:r w:rsidR="005B1E9C">
        <w:rPr>
          <w:rFonts w:ascii="Arial" w:hAnsi="Arial" w:cs="Arial"/>
          <w:lang w:val="es-ES_tradnl"/>
        </w:rPr>
        <w:t>i mismo constituye</w:t>
      </w:r>
      <w:r w:rsidR="0072479B">
        <w:rPr>
          <w:rFonts w:ascii="Arial" w:hAnsi="Arial" w:cs="Arial"/>
          <w:lang w:val="es-ES_tradnl"/>
        </w:rPr>
        <w:t>,</w:t>
      </w:r>
      <w:r w:rsidR="005B1E9C">
        <w:rPr>
          <w:rFonts w:ascii="Arial" w:hAnsi="Arial" w:cs="Arial"/>
          <w:lang w:val="es-ES_tradnl"/>
        </w:rPr>
        <w:t xml:space="preserve"> </w:t>
      </w:r>
      <w:r w:rsidR="0072479B">
        <w:rPr>
          <w:rFonts w:ascii="Arial" w:hAnsi="Arial" w:cs="Arial"/>
          <w:lang w:val="es-ES_tradnl"/>
        </w:rPr>
        <w:t xml:space="preserve">un reconocimiento de existencia de otros derechos como son el nombre, </w:t>
      </w:r>
      <w:r w:rsidR="005B1E9C">
        <w:rPr>
          <w:rFonts w:ascii="Arial" w:hAnsi="Arial" w:cs="Arial"/>
          <w:lang w:val="es-ES_tradnl"/>
        </w:rPr>
        <w:t>nacionalidad</w:t>
      </w:r>
      <w:r w:rsidR="0072479B">
        <w:rPr>
          <w:rFonts w:ascii="Arial" w:hAnsi="Arial" w:cs="Arial"/>
          <w:lang w:val="es-ES_tradnl"/>
        </w:rPr>
        <w:t>, la filiación, la personalidad jur</w:t>
      </w:r>
      <w:r w:rsidR="00251D8E">
        <w:rPr>
          <w:rFonts w:ascii="Arial" w:hAnsi="Arial" w:cs="Arial"/>
          <w:lang w:val="es-ES_tradnl"/>
        </w:rPr>
        <w:t xml:space="preserve">ídica ya que facilita la participación social de las </w:t>
      </w:r>
      <w:r w:rsidR="003A7EB5">
        <w:rPr>
          <w:rFonts w:ascii="Arial" w:hAnsi="Arial" w:cs="Arial"/>
          <w:lang w:val="es-ES_tradnl"/>
        </w:rPr>
        <w:t>personas</w:t>
      </w:r>
      <w:r w:rsidR="00251D8E">
        <w:rPr>
          <w:rFonts w:ascii="Arial" w:hAnsi="Arial" w:cs="Arial"/>
          <w:lang w:val="es-ES_tradnl"/>
        </w:rPr>
        <w:t xml:space="preserve">, como presupuesto formal para el </w:t>
      </w:r>
      <w:r w:rsidR="003A7EB5">
        <w:rPr>
          <w:rFonts w:ascii="Arial" w:hAnsi="Arial" w:cs="Arial"/>
          <w:lang w:val="es-ES_tradnl"/>
        </w:rPr>
        <w:t>desarrollo</w:t>
      </w:r>
      <w:r w:rsidR="00251D8E">
        <w:rPr>
          <w:rFonts w:ascii="Arial" w:hAnsi="Arial" w:cs="Arial"/>
          <w:lang w:val="es-ES_tradnl"/>
        </w:rPr>
        <w:t xml:space="preserve"> </w:t>
      </w:r>
      <w:r w:rsidR="00251D8E">
        <w:rPr>
          <w:rFonts w:ascii="Arial" w:hAnsi="Arial" w:cs="Arial"/>
          <w:lang w:val="es-ES_tradnl"/>
        </w:rPr>
        <w:lastRenderedPageBreak/>
        <w:t>y la inclusión en</w:t>
      </w:r>
      <w:r w:rsidR="003A7EB5">
        <w:rPr>
          <w:rFonts w:ascii="Arial" w:hAnsi="Arial" w:cs="Arial"/>
          <w:lang w:val="es-ES_tradnl"/>
        </w:rPr>
        <w:t xml:space="preserve"> </w:t>
      </w:r>
      <w:r w:rsidR="00251D8E">
        <w:rPr>
          <w:rFonts w:ascii="Arial" w:hAnsi="Arial" w:cs="Arial"/>
          <w:lang w:val="es-ES_tradnl"/>
        </w:rPr>
        <w:t xml:space="preserve">la vida </w:t>
      </w:r>
      <w:r w:rsidR="003A7EB5">
        <w:rPr>
          <w:rFonts w:ascii="Arial" w:hAnsi="Arial" w:cs="Arial"/>
          <w:lang w:val="es-ES_tradnl"/>
        </w:rPr>
        <w:t>económica</w:t>
      </w:r>
      <w:r w:rsidR="00251D8E">
        <w:rPr>
          <w:rFonts w:ascii="Arial" w:hAnsi="Arial" w:cs="Arial"/>
          <w:lang w:val="es-ES_tradnl"/>
        </w:rPr>
        <w:t xml:space="preserve">, política y cultural, así como el pleno acceso a otros </w:t>
      </w:r>
      <w:r w:rsidR="003A7EB5">
        <w:rPr>
          <w:rFonts w:ascii="Arial" w:hAnsi="Arial" w:cs="Arial"/>
          <w:lang w:val="es-ES_tradnl"/>
        </w:rPr>
        <w:t xml:space="preserve">derechos </w:t>
      </w:r>
      <w:r w:rsidR="00251D8E">
        <w:rPr>
          <w:rFonts w:ascii="Arial" w:hAnsi="Arial" w:cs="Arial"/>
          <w:lang w:val="es-ES_tradnl"/>
        </w:rPr>
        <w:t>como la protección  a la salud, la educaci</w:t>
      </w:r>
      <w:r w:rsidR="005B1E9C">
        <w:rPr>
          <w:rFonts w:ascii="Arial" w:hAnsi="Arial" w:cs="Arial"/>
          <w:lang w:val="es-ES_tradnl"/>
        </w:rPr>
        <w:t>ón, trabajo digno y socialmente útil.</w:t>
      </w:r>
      <w:r w:rsidR="00133AF0">
        <w:rPr>
          <w:rFonts w:ascii="Arial" w:hAnsi="Arial" w:cs="Arial"/>
          <w:lang w:val="es-ES_tradnl"/>
        </w:rPr>
        <w:t xml:space="preserve"> </w:t>
      </w:r>
    </w:p>
    <w:p w14:paraId="6B550695" w14:textId="77777777" w:rsidR="000D5D80" w:rsidRDefault="000D5D80" w:rsidP="00C25FF2">
      <w:pPr>
        <w:tabs>
          <w:tab w:val="left" w:pos="540"/>
        </w:tabs>
        <w:spacing w:line="360" w:lineRule="auto"/>
        <w:ind w:firstLine="567"/>
        <w:jc w:val="both"/>
        <w:rPr>
          <w:rFonts w:ascii="Arial" w:hAnsi="Arial" w:cs="Arial"/>
          <w:lang w:val="es-ES_tradnl"/>
        </w:rPr>
      </w:pPr>
    </w:p>
    <w:p w14:paraId="37EA6EB3" w14:textId="77777777" w:rsidR="003C3BDD" w:rsidRDefault="000D5D80" w:rsidP="00C25FF2">
      <w:pPr>
        <w:tabs>
          <w:tab w:val="left" w:pos="540"/>
        </w:tabs>
        <w:spacing w:line="360" w:lineRule="auto"/>
        <w:ind w:firstLine="567"/>
        <w:jc w:val="both"/>
        <w:rPr>
          <w:rFonts w:ascii="Arial" w:hAnsi="Arial" w:cs="Arial"/>
        </w:rPr>
      </w:pPr>
      <w:r>
        <w:rPr>
          <w:rFonts w:ascii="Arial" w:hAnsi="Arial" w:cs="Arial"/>
          <w:lang w:val="es-ES_tradnl"/>
        </w:rPr>
        <w:tab/>
        <w:t xml:space="preserve">Argumentos que </w:t>
      </w:r>
      <w:r w:rsidR="007775DC">
        <w:rPr>
          <w:rFonts w:ascii="Arial" w:hAnsi="Arial" w:cs="Arial"/>
          <w:lang w:val="es-ES_tradnl"/>
        </w:rPr>
        <w:t xml:space="preserve">resultan infundados toda vez </w:t>
      </w:r>
      <w:r w:rsidR="00F014D4">
        <w:rPr>
          <w:rFonts w:ascii="Arial" w:hAnsi="Arial" w:cs="Arial"/>
          <w:lang w:val="es-ES_tradnl"/>
        </w:rPr>
        <w:t xml:space="preserve">que ello </w:t>
      </w:r>
      <w:r w:rsidR="00D5503C">
        <w:rPr>
          <w:rFonts w:ascii="Arial" w:hAnsi="Arial" w:cs="Arial"/>
          <w:lang w:val="es-ES_tradnl"/>
        </w:rPr>
        <w:t xml:space="preserve">no implica que los </w:t>
      </w:r>
      <w:r w:rsidR="00576AE8">
        <w:rPr>
          <w:rFonts w:ascii="Arial" w:hAnsi="Arial" w:cs="Arial"/>
          <w:lang w:val="es-ES_tradnl"/>
        </w:rPr>
        <w:t>órganos</w:t>
      </w:r>
      <w:r w:rsidR="00D5503C">
        <w:rPr>
          <w:rFonts w:ascii="Arial" w:hAnsi="Arial" w:cs="Arial"/>
          <w:lang w:val="es-ES_tradnl"/>
        </w:rPr>
        <w:t xml:space="preserve"> jurisdiccionales dejen de ejercer sus atribuciones</w:t>
      </w:r>
      <w:r w:rsidR="00C464A2">
        <w:rPr>
          <w:rFonts w:ascii="Arial" w:hAnsi="Arial" w:cs="Arial"/>
          <w:lang w:val="es-ES_tradnl"/>
        </w:rPr>
        <w:t xml:space="preserve"> </w:t>
      </w:r>
      <w:r w:rsidR="00D5503C">
        <w:rPr>
          <w:rFonts w:ascii="Arial" w:hAnsi="Arial" w:cs="Arial"/>
          <w:lang w:val="es-ES_tradnl"/>
        </w:rPr>
        <w:t xml:space="preserve">y </w:t>
      </w:r>
      <w:r w:rsidR="00C464A2">
        <w:rPr>
          <w:rFonts w:ascii="Arial" w:hAnsi="Arial" w:cs="Arial"/>
          <w:lang w:val="es-ES_tradnl"/>
        </w:rPr>
        <w:t xml:space="preserve">facultades de impartir justicia, </w:t>
      </w:r>
      <w:r w:rsidR="004D2C1E">
        <w:rPr>
          <w:rFonts w:ascii="Arial" w:hAnsi="Arial" w:cs="Arial"/>
          <w:lang w:val="es-ES_tradnl"/>
        </w:rPr>
        <w:t xml:space="preserve">ya que si bien es cierto los instrumentos internacionales exigen una protección más </w:t>
      </w:r>
      <w:r w:rsidR="00105525">
        <w:rPr>
          <w:rFonts w:ascii="Arial" w:hAnsi="Arial" w:cs="Arial"/>
          <w:lang w:val="es-ES_tradnl"/>
        </w:rPr>
        <w:t>ben</w:t>
      </w:r>
      <w:r w:rsidR="00CF7CB1">
        <w:rPr>
          <w:rFonts w:ascii="Arial" w:hAnsi="Arial" w:cs="Arial"/>
          <w:lang w:val="es-ES_tradnl"/>
        </w:rPr>
        <w:t>é</w:t>
      </w:r>
      <w:r w:rsidR="00AA4F63">
        <w:rPr>
          <w:rFonts w:ascii="Arial" w:hAnsi="Arial" w:cs="Arial"/>
          <w:lang w:val="es-ES_tradnl"/>
        </w:rPr>
        <w:t>fica</w:t>
      </w:r>
      <w:r w:rsidR="00B97FA5">
        <w:rPr>
          <w:rFonts w:ascii="Arial" w:hAnsi="Arial" w:cs="Arial"/>
          <w:lang w:val="es-ES_tradnl"/>
        </w:rPr>
        <w:t xml:space="preserve"> a las personas</w:t>
      </w:r>
      <w:r w:rsidR="00514465">
        <w:rPr>
          <w:rFonts w:ascii="Arial" w:hAnsi="Arial" w:cs="Arial"/>
          <w:lang w:val="es-ES_tradnl"/>
        </w:rPr>
        <w:t xml:space="preserve">, </w:t>
      </w:r>
      <w:r w:rsidR="00B97FA5">
        <w:rPr>
          <w:rFonts w:ascii="Arial" w:hAnsi="Arial" w:cs="Arial"/>
          <w:lang w:val="es-ES_tradnl"/>
        </w:rPr>
        <w:t xml:space="preserve">esto </w:t>
      </w:r>
      <w:r w:rsidR="005D4093">
        <w:rPr>
          <w:rFonts w:ascii="Arial" w:hAnsi="Arial" w:cs="Arial"/>
          <w:lang w:val="es-ES_tradnl"/>
        </w:rPr>
        <w:t>no significa que el J</w:t>
      </w:r>
      <w:r w:rsidR="000E34D0">
        <w:rPr>
          <w:rFonts w:ascii="Arial" w:hAnsi="Arial" w:cs="Arial"/>
          <w:lang w:val="es-ES_tradnl"/>
        </w:rPr>
        <w:t>uez deje de observar los dive</w:t>
      </w:r>
      <w:r w:rsidR="00584556">
        <w:rPr>
          <w:rFonts w:ascii="Arial" w:hAnsi="Arial" w:cs="Arial"/>
          <w:lang w:val="es-ES_tradnl"/>
        </w:rPr>
        <w:t>rso</w:t>
      </w:r>
      <w:r w:rsidR="005D4093">
        <w:rPr>
          <w:rFonts w:ascii="Arial" w:hAnsi="Arial" w:cs="Arial"/>
          <w:lang w:val="es-ES_tradnl"/>
        </w:rPr>
        <w:t xml:space="preserve">s </w:t>
      </w:r>
      <w:r w:rsidR="00584556">
        <w:rPr>
          <w:rFonts w:ascii="Arial" w:hAnsi="Arial" w:cs="Arial"/>
          <w:lang w:val="es-ES_tradnl"/>
        </w:rPr>
        <w:t>principios constitucionales,</w:t>
      </w:r>
      <w:r w:rsidR="00D82747">
        <w:rPr>
          <w:rFonts w:ascii="Arial" w:hAnsi="Arial" w:cs="Arial"/>
          <w:lang w:val="es-ES_tradnl"/>
        </w:rPr>
        <w:t xml:space="preserve"> </w:t>
      </w:r>
      <w:r w:rsidR="00584556">
        <w:rPr>
          <w:rFonts w:ascii="Arial" w:hAnsi="Arial" w:cs="Arial"/>
          <w:lang w:val="es-ES_tradnl"/>
        </w:rPr>
        <w:t xml:space="preserve">legales y de seguridad </w:t>
      </w:r>
      <w:r w:rsidR="00514465">
        <w:rPr>
          <w:rFonts w:ascii="Arial" w:hAnsi="Arial" w:cs="Arial"/>
          <w:lang w:val="es-ES_tradnl"/>
        </w:rPr>
        <w:t xml:space="preserve">jurídica que se deben de garantizar a las </w:t>
      </w:r>
      <w:r w:rsidR="00F77EBC">
        <w:rPr>
          <w:rFonts w:ascii="Arial" w:hAnsi="Arial" w:cs="Arial"/>
          <w:lang w:val="es-ES_tradnl"/>
        </w:rPr>
        <w:t>personas</w:t>
      </w:r>
      <w:r w:rsidR="00514465">
        <w:rPr>
          <w:rFonts w:ascii="Arial" w:hAnsi="Arial" w:cs="Arial"/>
          <w:lang w:val="es-ES_tradnl"/>
        </w:rPr>
        <w:t xml:space="preserve"> y h</w:t>
      </w:r>
      <w:r w:rsidR="00F77EBC">
        <w:rPr>
          <w:rFonts w:ascii="Arial" w:hAnsi="Arial" w:cs="Arial"/>
          <w:lang w:val="es-ES_tradnl"/>
        </w:rPr>
        <w:t>a</w:t>
      </w:r>
      <w:r w:rsidR="00514465">
        <w:rPr>
          <w:rFonts w:ascii="Arial" w:hAnsi="Arial" w:cs="Arial"/>
          <w:lang w:val="es-ES_tradnl"/>
        </w:rPr>
        <w:t>cerlos exigibles, motivo por el cual al no haber acatado lo establecido en</w:t>
      </w:r>
      <w:r w:rsidR="00F77EBC">
        <w:rPr>
          <w:rFonts w:ascii="Arial" w:hAnsi="Arial" w:cs="Arial"/>
          <w:lang w:val="es-ES_tradnl"/>
        </w:rPr>
        <w:t xml:space="preserve"> </w:t>
      </w:r>
      <w:r w:rsidR="00514465">
        <w:rPr>
          <w:rFonts w:ascii="Arial" w:hAnsi="Arial" w:cs="Arial"/>
          <w:lang w:val="es-ES_tradnl"/>
        </w:rPr>
        <w:t>una norma</w:t>
      </w:r>
      <w:r w:rsidR="00D82747">
        <w:rPr>
          <w:rFonts w:ascii="Arial" w:hAnsi="Arial" w:cs="Arial"/>
          <w:lang w:val="es-ES_tradnl"/>
        </w:rPr>
        <w:t xml:space="preserve">, </w:t>
      </w:r>
      <w:r w:rsidR="00F77EBC">
        <w:rPr>
          <w:rFonts w:ascii="Arial" w:hAnsi="Arial" w:cs="Arial"/>
          <w:lang w:val="es-ES_tradnl"/>
        </w:rPr>
        <w:t>si no que a su criterio se baso en un principio constitucional</w:t>
      </w:r>
      <w:r w:rsidR="00597C2C">
        <w:rPr>
          <w:rFonts w:ascii="Arial" w:hAnsi="Arial" w:cs="Arial"/>
          <w:lang w:val="es-ES_tradnl"/>
        </w:rPr>
        <w:t xml:space="preserve">, </w:t>
      </w:r>
      <w:r w:rsidR="007775DC">
        <w:rPr>
          <w:rFonts w:ascii="Arial" w:hAnsi="Arial" w:cs="Arial"/>
          <w:lang w:val="es-ES_tradnl"/>
        </w:rPr>
        <w:t xml:space="preserve">no lo eximen de haber ejecutado sus resoluciones tal y como lo </w:t>
      </w:r>
      <w:r w:rsidR="00D542FE">
        <w:rPr>
          <w:rFonts w:ascii="Arial" w:hAnsi="Arial" w:cs="Arial"/>
          <w:lang w:val="es-ES_tradnl"/>
        </w:rPr>
        <w:t xml:space="preserve">conceptuaban </w:t>
      </w:r>
      <w:r w:rsidR="007775DC">
        <w:rPr>
          <w:rFonts w:ascii="Arial" w:hAnsi="Arial" w:cs="Arial"/>
          <w:lang w:val="es-ES_tradnl"/>
        </w:rPr>
        <w:t xml:space="preserve">las </w:t>
      </w:r>
      <w:r w:rsidR="00D542FE">
        <w:rPr>
          <w:rFonts w:ascii="Arial" w:hAnsi="Arial" w:cs="Arial"/>
          <w:lang w:val="es-ES_tradnl"/>
        </w:rPr>
        <w:t>deposiciones</w:t>
      </w:r>
      <w:r w:rsidR="007775DC">
        <w:rPr>
          <w:rFonts w:ascii="Arial" w:hAnsi="Arial" w:cs="Arial"/>
          <w:lang w:val="es-ES_tradnl"/>
        </w:rPr>
        <w:t xml:space="preserve"> legales aplicables, am</w:t>
      </w:r>
      <w:r w:rsidR="000C7502">
        <w:rPr>
          <w:rFonts w:ascii="Arial" w:hAnsi="Arial" w:cs="Arial"/>
          <w:lang w:val="es-ES_tradnl"/>
        </w:rPr>
        <w:t xml:space="preserve">én de que como </w:t>
      </w:r>
      <w:r w:rsidR="007775DC">
        <w:rPr>
          <w:rFonts w:ascii="Arial" w:hAnsi="Arial" w:cs="Arial"/>
          <w:lang w:val="es-ES_tradnl"/>
        </w:rPr>
        <w:t>se estableció</w:t>
      </w:r>
      <w:r w:rsidR="007C007A">
        <w:rPr>
          <w:rFonts w:ascii="Arial" w:hAnsi="Arial" w:cs="Arial"/>
          <w:lang w:val="es-ES_tradnl"/>
        </w:rPr>
        <w:t xml:space="preserve"> en el cuerpo de </w:t>
      </w:r>
      <w:r w:rsidR="00D542FE">
        <w:rPr>
          <w:rFonts w:ascii="Arial" w:hAnsi="Arial" w:cs="Arial"/>
          <w:lang w:val="es-ES_tradnl"/>
        </w:rPr>
        <w:t xml:space="preserve">la </w:t>
      </w:r>
      <w:r w:rsidR="000C7502">
        <w:rPr>
          <w:rFonts w:ascii="Arial" w:hAnsi="Arial" w:cs="Arial"/>
          <w:lang w:val="es-ES_tradnl"/>
        </w:rPr>
        <w:t>resolución</w:t>
      </w:r>
      <w:r w:rsidR="00D542FE">
        <w:rPr>
          <w:rFonts w:ascii="Arial" w:hAnsi="Arial" w:cs="Arial"/>
          <w:lang w:val="es-ES_tradnl"/>
        </w:rPr>
        <w:t xml:space="preserve"> qued</w:t>
      </w:r>
      <w:r w:rsidR="00EB1C4F">
        <w:rPr>
          <w:rFonts w:ascii="Arial" w:hAnsi="Arial" w:cs="Arial"/>
          <w:lang w:val="es-ES_tradnl"/>
        </w:rPr>
        <w:t xml:space="preserve">ó </w:t>
      </w:r>
      <w:r w:rsidR="007C007A">
        <w:rPr>
          <w:rFonts w:ascii="Arial" w:hAnsi="Arial" w:cs="Arial"/>
          <w:lang w:val="es-ES_tradnl"/>
        </w:rPr>
        <w:t>demostrado</w:t>
      </w:r>
      <w:r w:rsidR="000C7502">
        <w:rPr>
          <w:rFonts w:ascii="Arial" w:hAnsi="Arial" w:cs="Arial"/>
          <w:lang w:val="es-ES_tradnl"/>
        </w:rPr>
        <w:t xml:space="preserve"> plenamente</w:t>
      </w:r>
      <w:r w:rsidR="007C007A">
        <w:rPr>
          <w:rFonts w:ascii="Arial" w:hAnsi="Arial" w:cs="Arial"/>
          <w:lang w:val="es-ES_tradnl"/>
        </w:rPr>
        <w:t xml:space="preserve"> que el fu</w:t>
      </w:r>
      <w:r w:rsidR="00EB1C4F">
        <w:rPr>
          <w:rFonts w:ascii="Arial" w:hAnsi="Arial" w:cs="Arial"/>
          <w:lang w:val="es-ES_tradnl"/>
        </w:rPr>
        <w:t xml:space="preserve">ncionario no acató </w:t>
      </w:r>
      <w:r w:rsidR="00597C2C">
        <w:rPr>
          <w:rFonts w:ascii="Arial" w:hAnsi="Arial" w:cs="Arial"/>
          <w:lang w:val="es-ES_tradnl"/>
        </w:rPr>
        <w:t>las dis</w:t>
      </w:r>
      <w:r w:rsidR="007C007A">
        <w:rPr>
          <w:rFonts w:ascii="Arial" w:hAnsi="Arial" w:cs="Arial"/>
          <w:lang w:val="es-ES_tradnl"/>
        </w:rPr>
        <w:t>posiciones legales que le eran ex</w:t>
      </w:r>
      <w:r w:rsidR="00E97C91">
        <w:rPr>
          <w:rFonts w:ascii="Arial" w:hAnsi="Arial" w:cs="Arial"/>
          <w:lang w:val="es-ES_tradnl"/>
        </w:rPr>
        <w:t>i</w:t>
      </w:r>
      <w:r w:rsidR="007C007A">
        <w:rPr>
          <w:rFonts w:ascii="Arial" w:hAnsi="Arial" w:cs="Arial"/>
          <w:lang w:val="es-ES_tradnl"/>
        </w:rPr>
        <w:t>gibles</w:t>
      </w:r>
      <w:r w:rsidR="00E97C91">
        <w:rPr>
          <w:rFonts w:ascii="Arial" w:hAnsi="Arial" w:cs="Arial"/>
          <w:lang w:val="es-ES_tradnl"/>
        </w:rPr>
        <w:t>, para resolver sus determinaciones contravi</w:t>
      </w:r>
      <w:r w:rsidR="00374A3A">
        <w:rPr>
          <w:rFonts w:ascii="Arial" w:hAnsi="Arial" w:cs="Arial"/>
          <w:lang w:val="es-ES_tradnl"/>
        </w:rPr>
        <w:t>ni</w:t>
      </w:r>
      <w:r w:rsidR="00E97C91">
        <w:rPr>
          <w:rFonts w:ascii="Arial" w:hAnsi="Arial" w:cs="Arial"/>
          <w:lang w:val="es-ES_tradnl"/>
        </w:rPr>
        <w:t>endo</w:t>
      </w:r>
      <w:r w:rsidR="00374A3A">
        <w:rPr>
          <w:rFonts w:ascii="Arial" w:hAnsi="Arial" w:cs="Arial"/>
          <w:lang w:val="es-ES_tradnl"/>
        </w:rPr>
        <w:t xml:space="preserve"> </w:t>
      </w:r>
      <w:r w:rsidR="00E97C91">
        <w:rPr>
          <w:rFonts w:ascii="Arial" w:hAnsi="Arial" w:cs="Arial"/>
          <w:lang w:val="es-ES_tradnl"/>
        </w:rPr>
        <w:t>preceptos claros y</w:t>
      </w:r>
      <w:r w:rsidR="00D324C3">
        <w:rPr>
          <w:rFonts w:ascii="Arial" w:hAnsi="Arial" w:cs="Arial"/>
          <w:lang w:val="es-ES_tradnl"/>
        </w:rPr>
        <w:t xml:space="preserve"> terminantes, </w:t>
      </w:r>
      <w:r w:rsidR="00E97C91">
        <w:rPr>
          <w:rFonts w:ascii="Arial" w:hAnsi="Arial" w:cs="Arial"/>
          <w:lang w:val="es-ES_tradnl"/>
        </w:rPr>
        <w:t>en consecuencia</w:t>
      </w:r>
      <w:r w:rsidR="00374A3A">
        <w:rPr>
          <w:rFonts w:ascii="Arial" w:hAnsi="Arial" w:cs="Arial"/>
          <w:lang w:val="es-ES_tradnl"/>
        </w:rPr>
        <w:t xml:space="preserve">; </w:t>
      </w:r>
      <w:r w:rsidR="00C25FF2">
        <w:rPr>
          <w:rFonts w:ascii="Arial" w:hAnsi="Arial" w:cs="Arial"/>
        </w:rPr>
        <w:t>quienes resuelven el presente procedimiento determinan no tomar en cuenta los argumentos esgrimidos por</w:t>
      </w:r>
      <w:r w:rsidR="00B72E0F">
        <w:rPr>
          <w:rFonts w:ascii="Arial" w:hAnsi="Arial" w:cs="Arial"/>
        </w:rPr>
        <w:t xml:space="preserve"> el </w:t>
      </w:r>
      <w:r w:rsidR="00D324C3">
        <w:rPr>
          <w:rFonts w:ascii="Arial" w:hAnsi="Arial" w:cs="Arial"/>
        </w:rPr>
        <w:t>J</w:t>
      </w:r>
      <w:r w:rsidR="00C25FF2">
        <w:rPr>
          <w:rFonts w:ascii="Arial" w:hAnsi="Arial" w:cs="Arial"/>
        </w:rPr>
        <w:t>uzgador, toda vez que los mismos se encuentran desvirtuados por los medios de prueba que fueron descritos y valorados en el considerando anterior de este ocurso.</w:t>
      </w:r>
    </w:p>
    <w:p w14:paraId="37A5AA83" w14:textId="77777777" w:rsidR="005D5049" w:rsidRDefault="005D5049" w:rsidP="00C25FF2">
      <w:pPr>
        <w:tabs>
          <w:tab w:val="left" w:pos="540"/>
        </w:tabs>
        <w:spacing w:line="360" w:lineRule="auto"/>
        <w:ind w:firstLine="567"/>
        <w:jc w:val="both"/>
        <w:rPr>
          <w:rFonts w:ascii="Arial" w:hAnsi="Arial" w:cs="Arial"/>
        </w:rPr>
      </w:pPr>
    </w:p>
    <w:p w14:paraId="698B2320" w14:textId="77777777" w:rsidR="003C3BDD" w:rsidRPr="00E86A0A" w:rsidRDefault="003C3BDD" w:rsidP="00C25FF2">
      <w:pPr>
        <w:tabs>
          <w:tab w:val="left" w:pos="540"/>
        </w:tabs>
        <w:spacing w:line="360" w:lineRule="auto"/>
        <w:ind w:firstLine="567"/>
        <w:jc w:val="both"/>
        <w:rPr>
          <w:rFonts w:ascii="Arial" w:hAnsi="Arial" w:cs="Arial"/>
        </w:rPr>
      </w:pPr>
      <w:r w:rsidRPr="00E86A0A">
        <w:rPr>
          <w:rFonts w:ascii="Arial" w:hAnsi="Arial" w:cs="Arial"/>
        </w:rPr>
        <w:t>Sirve de apoyo a lo expuesto la jurisprudencia siguiente:</w:t>
      </w:r>
    </w:p>
    <w:p w14:paraId="19CF8407" w14:textId="77777777" w:rsidR="00373E8F" w:rsidRPr="00B244EC" w:rsidRDefault="00373E8F" w:rsidP="00373E8F">
      <w:pPr>
        <w:tabs>
          <w:tab w:val="left" w:pos="540"/>
        </w:tabs>
        <w:spacing w:line="360" w:lineRule="auto"/>
        <w:ind w:firstLine="567"/>
        <w:jc w:val="both"/>
        <w:rPr>
          <w:rFonts w:ascii="Arial" w:hAnsi="Arial" w:cs="Arial"/>
          <w:sz w:val="22"/>
          <w:szCs w:val="22"/>
          <w:lang w:val="es-ES_tradnl"/>
        </w:rPr>
      </w:pPr>
    </w:p>
    <w:p w14:paraId="4908CE9E" w14:textId="77777777" w:rsidR="00373E8F" w:rsidRPr="00B244EC" w:rsidRDefault="00373E8F" w:rsidP="00B244EC">
      <w:pPr>
        <w:tabs>
          <w:tab w:val="left" w:pos="540"/>
        </w:tabs>
        <w:ind w:firstLine="567"/>
        <w:jc w:val="both"/>
        <w:rPr>
          <w:rFonts w:ascii="Arial" w:hAnsi="Arial" w:cs="Arial"/>
          <w:b/>
          <w:sz w:val="22"/>
          <w:szCs w:val="22"/>
          <w:lang w:val="es-ES_tradnl"/>
        </w:rPr>
      </w:pPr>
      <w:r w:rsidRPr="00B244EC">
        <w:rPr>
          <w:rFonts w:ascii="Arial" w:hAnsi="Arial" w:cs="Arial"/>
          <w:b/>
          <w:sz w:val="22"/>
          <w:szCs w:val="22"/>
          <w:lang w:val="es-ES_tradnl"/>
        </w:rPr>
        <w:t xml:space="preserve">PRINCIPIO DE INTERPRETACIÓN MÁS FAVORABLE A LA PERSONA. SU </w:t>
      </w:r>
      <w:r w:rsidR="00E86A0A">
        <w:rPr>
          <w:rFonts w:ascii="Arial" w:hAnsi="Arial" w:cs="Arial"/>
          <w:b/>
          <w:sz w:val="22"/>
          <w:szCs w:val="22"/>
          <w:lang w:val="es-ES_tradnl"/>
        </w:rPr>
        <w:tab/>
      </w:r>
      <w:r w:rsidRPr="00B244EC">
        <w:rPr>
          <w:rFonts w:ascii="Arial" w:hAnsi="Arial" w:cs="Arial"/>
          <w:b/>
          <w:sz w:val="22"/>
          <w:szCs w:val="22"/>
          <w:lang w:val="es-ES_tradnl"/>
        </w:rPr>
        <w:t xml:space="preserve">CUMPLIMIENTO NO IMPLICA QUE LOS ÓRGANOS JURISDICCIONALES </w:t>
      </w:r>
      <w:r w:rsidR="00E86A0A">
        <w:rPr>
          <w:rFonts w:ascii="Arial" w:hAnsi="Arial" w:cs="Arial"/>
          <w:b/>
          <w:sz w:val="22"/>
          <w:szCs w:val="22"/>
          <w:lang w:val="es-ES_tradnl"/>
        </w:rPr>
        <w:tab/>
      </w:r>
      <w:r w:rsidRPr="00B244EC">
        <w:rPr>
          <w:rFonts w:ascii="Arial" w:hAnsi="Arial" w:cs="Arial"/>
          <w:b/>
          <w:sz w:val="22"/>
          <w:szCs w:val="22"/>
          <w:lang w:val="es-ES_tradnl"/>
        </w:rPr>
        <w:t xml:space="preserve">NACIONALES, AL EJERCER SU FUNCIÓN, DEJEN DE OBSERVAR LOS </w:t>
      </w:r>
      <w:r w:rsidR="00E86A0A">
        <w:rPr>
          <w:rFonts w:ascii="Arial" w:hAnsi="Arial" w:cs="Arial"/>
          <w:b/>
          <w:sz w:val="22"/>
          <w:szCs w:val="22"/>
          <w:lang w:val="es-ES_tradnl"/>
        </w:rPr>
        <w:tab/>
      </w:r>
      <w:r w:rsidRPr="00B244EC">
        <w:rPr>
          <w:rFonts w:ascii="Arial" w:hAnsi="Arial" w:cs="Arial"/>
          <w:b/>
          <w:sz w:val="22"/>
          <w:szCs w:val="22"/>
          <w:lang w:val="es-ES_tradnl"/>
        </w:rPr>
        <w:t xml:space="preserve">DIVERSOS PRINCIPIOS Y RESTRICCIONES QUE PREVÉ LA NORMA </w:t>
      </w:r>
      <w:r w:rsidR="00E86A0A">
        <w:rPr>
          <w:rFonts w:ascii="Arial" w:hAnsi="Arial" w:cs="Arial"/>
          <w:b/>
          <w:sz w:val="22"/>
          <w:szCs w:val="22"/>
          <w:lang w:val="es-ES_tradnl"/>
        </w:rPr>
        <w:tab/>
      </w:r>
      <w:r w:rsidRPr="00B244EC">
        <w:rPr>
          <w:rFonts w:ascii="Arial" w:hAnsi="Arial" w:cs="Arial"/>
          <w:b/>
          <w:sz w:val="22"/>
          <w:szCs w:val="22"/>
          <w:lang w:val="es-ES_tradnl"/>
        </w:rPr>
        <w:t>FUNDAMENTAL.</w:t>
      </w:r>
    </w:p>
    <w:p w14:paraId="71EB6793" w14:textId="77777777" w:rsidR="00373E8F" w:rsidRPr="00B244EC" w:rsidRDefault="00373E8F" w:rsidP="00373E8F">
      <w:pPr>
        <w:tabs>
          <w:tab w:val="left" w:pos="540"/>
        </w:tabs>
        <w:spacing w:line="360" w:lineRule="auto"/>
        <w:ind w:firstLine="567"/>
        <w:jc w:val="both"/>
        <w:rPr>
          <w:rFonts w:ascii="Arial" w:hAnsi="Arial" w:cs="Arial"/>
          <w:sz w:val="22"/>
          <w:szCs w:val="22"/>
          <w:lang w:val="es-ES_tradnl"/>
        </w:rPr>
      </w:pPr>
    </w:p>
    <w:p w14:paraId="6EF16CFC" w14:textId="77777777" w:rsidR="00373E8F" w:rsidRPr="00B244EC" w:rsidRDefault="00373E8F" w:rsidP="00373E8F">
      <w:pPr>
        <w:tabs>
          <w:tab w:val="left" w:pos="540"/>
        </w:tabs>
        <w:spacing w:line="360" w:lineRule="auto"/>
        <w:ind w:firstLine="567"/>
        <w:jc w:val="both"/>
        <w:rPr>
          <w:rFonts w:ascii="Arial" w:hAnsi="Arial" w:cs="Arial"/>
          <w:sz w:val="22"/>
          <w:szCs w:val="22"/>
          <w:lang w:val="es-ES_tradnl"/>
        </w:rPr>
      </w:pPr>
      <w:r w:rsidRPr="00B244EC">
        <w:rPr>
          <w:rFonts w:ascii="Arial" w:hAnsi="Arial" w:cs="Arial"/>
          <w:sz w:val="22"/>
          <w:szCs w:val="22"/>
          <w:lang w:val="es-ES_tradnl"/>
        </w:rPr>
        <w:t xml:space="preserve">Si bien la reforma al artículo 1o. de la Constitución Federal, publicada en el Diario </w:t>
      </w:r>
      <w:r w:rsidR="00E86A0A">
        <w:rPr>
          <w:rFonts w:ascii="Arial" w:hAnsi="Arial" w:cs="Arial"/>
          <w:sz w:val="22"/>
          <w:szCs w:val="22"/>
          <w:lang w:val="es-ES_tradnl"/>
        </w:rPr>
        <w:tab/>
      </w:r>
      <w:r w:rsidRPr="00B244EC">
        <w:rPr>
          <w:rFonts w:ascii="Arial" w:hAnsi="Arial" w:cs="Arial"/>
          <w:sz w:val="22"/>
          <w:szCs w:val="22"/>
          <w:lang w:val="es-ES_tradnl"/>
        </w:rPr>
        <w:t xml:space="preserve">Oficial de la Federación el 10 de junio de 2011, implicó el cambio en el sistema </w:t>
      </w:r>
      <w:r w:rsidR="00E86A0A">
        <w:rPr>
          <w:rFonts w:ascii="Arial" w:hAnsi="Arial" w:cs="Arial"/>
          <w:sz w:val="22"/>
          <w:szCs w:val="22"/>
          <w:lang w:val="es-ES_tradnl"/>
        </w:rPr>
        <w:tab/>
      </w:r>
      <w:r w:rsidRPr="00B244EC">
        <w:rPr>
          <w:rFonts w:ascii="Arial" w:hAnsi="Arial" w:cs="Arial"/>
          <w:sz w:val="22"/>
          <w:szCs w:val="22"/>
          <w:lang w:val="es-ES_tradnl"/>
        </w:rPr>
        <w:t xml:space="preserve">jurídico mexicano en relación con los tratados de derechos humanos, así como </w:t>
      </w:r>
      <w:r w:rsidR="00E86A0A">
        <w:rPr>
          <w:rFonts w:ascii="Arial" w:hAnsi="Arial" w:cs="Arial"/>
          <w:sz w:val="22"/>
          <w:szCs w:val="22"/>
          <w:lang w:val="es-ES_tradnl"/>
        </w:rPr>
        <w:tab/>
      </w:r>
      <w:r w:rsidRPr="00B244EC">
        <w:rPr>
          <w:rFonts w:ascii="Arial" w:hAnsi="Arial" w:cs="Arial"/>
          <w:sz w:val="22"/>
          <w:szCs w:val="22"/>
          <w:lang w:val="es-ES_tradnl"/>
        </w:rPr>
        <w:t xml:space="preserve">con la interpretación más favorable a la persona al orden constitucional -principio </w:t>
      </w:r>
      <w:r w:rsidR="00E86A0A">
        <w:rPr>
          <w:rFonts w:ascii="Arial" w:hAnsi="Arial" w:cs="Arial"/>
          <w:sz w:val="22"/>
          <w:szCs w:val="22"/>
          <w:lang w:val="es-ES_tradnl"/>
        </w:rPr>
        <w:tab/>
      </w:r>
      <w:r w:rsidRPr="00B244EC">
        <w:rPr>
          <w:rFonts w:ascii="Arial" w:hAnsi="Arial" w:cs="Arial"/>
          <w:sz w:val="22"/>
          <w:szCs w:val="22"/>
          <w:lang w:val="es-ES_tradnl"/>
        </w:rPr>
        <w:t xml:space="preserve">pro persona o pro homine-, ello no implica que los órganos jurisdiccionales </w:t>
      </w:r>
      <w:r w:rsidR="00E86A0A">
        <w:rPr>
          <w:rFonts w:ascii="Arial" w:hAnsi="Arial" w:cs="Arial"/>
          <w:sz w:val="22"/>
          <w:szCs w:val="22"/>
          <w:lang w:val="es-ES_tradnl"/>
        </w:rPr>
        <w:tab/>
      </w:r>
      <w:r w:rsidRPr="00B244EC">
        <w:rPr>
          <w:rFonts w:ascii="Arial" w:hAnsi="Arial" w:cs="Arial"/>
          <w:sz w:val="22"/>
          <w:szCs w:val="22"/>
          <w:lang w:val="es-ES_tradnl"/>
        </w:rPr>
        <w:t xml:space="preserve">nacionales dejen de ejercer sus atribuciones y facultades de impartir justicia en la </w:t>
      </w:r>
      <w:r w:rsidR="00BB2C46">
        <w:rPr>
          <w:rFonts w:ascii="Arial" w:hAnsi="Arial" w:cs="Arial"/>
          <w:sz w:val="22"/>
          <w:szCs w:val="22"/>
          <w:lang w:val="es-ES_tradnl"/>
        </w:rPr>
        <w:tab/>
      </w:r>
      <w:r w:rsidRPr="00B244EC">
        <w:rPr>
          <w:rFonts w:ascii="Arial" w:hAnsi="Arial" w:cs="Arial"/>
          <w:sz w:val="22"/>
          <w:szCs w:val="22"/>
          <w:lang w:val="es-ES_tradnl"/>
        </w:rPr>
        <w:t xml:space="preserve">forma en que venían desempeñándolas antes de la citada reforma, sino que </w:t>
      </w:r>
      <w:r w:rsidR="00BB2C46">
        <w:rPr>
          <w:rFonts w:ascii="Arial" w:hAnsi="Arial" w:cs="Arial"/>
          <w:sz w:val="22"/>
          <w:szCs w:val="22"/>
          <w:lang w:val="es-ES_tradnl"/>
        </w:rPr>
        <w:tab/>
      </w:r>
      <w:r w:rsidRPr="00B244EC">
        <w:rPr>
          <w:rFonts w:ascii="Arial" w:hAnsi="Arial" w:cs="Arial"/>
          <w:sz w:val="22"/>
          <w:szCs w:val="22"/>
          <w:lang w:val="es-ES_tradnl"/>
        </w:rPr>
        <w:t xml:space="preserve">dicho cambio sólo conlleva a que si en los instrumentos internacionales existe </w:t>
      </w:r>
      <w:r w:rsidR="00BB2C46">
        <w:rPr>
          <w:rFonts w:ascii="Arial" w:hAnsi="Arial" w:cs="Arial"/>
          <w:sz w:val="22"/>
          <w:szCs w:val="22"/>
          <w:lang w:val="es-ES_tradnl"/>
        </w:rPr>
        <w:tab/>
      </w:r>
      <w:r w:rsidRPr="00B244EC">
        <w:rPr>
          <w:rFonts w:ascii="Arial" w:hAnsi="Arial" w:cs="Arial"/>
          <w:sz w:val="22"/>
          <w:szCs w:val="22"/>
          <w:lang w:val="es-ES_tradnl"/>
        </w:rPr>
        <w:t xml:space="preserve">una protección más benéfica para la persona respecto de la institución jurídica </w:t>
      </w:r>
      <w:r w:rsidR="00BB2C46">
        <w:rPr>
          <w:rFonts w:ascii="Arial" w:hAnsi="Arial" w:cs="Arial"/>
          <w:sz w:val="22"/>
          <w:szCs w:val="22"/>
          <w:lang w:val="es-ES_tradnl"/>
        </w:rPr>
        <w:tab/>
      </w:r>
      <w:r w:rsidRPr="00B244EC">
        <w:rPr>
          <w:rFonts w:ascii="Arial" w:hAnsi="Arial" w:cs="Arial"/>
          <w:sz w:val="22"/>
          <w:szCs w:val="22"/>
          <w:lang w:val="es-ES_tradnl"/>
        </w:rPr>
        <w:t xml:space="preserve">analizada, ésta se aplique, sin que tal circunstancia signifique que, al ejercer tal </w:t>
      </w:r>
      <w:r w:rsidR="00BB2C46">
        <w:rPr>
          <w:rFonts w:ascii="Arial" w:hAnsi="Arial" w:cs="Arial"/>
          <w:sz w:val="22"/>
          <w:szCs w:val="22"/>
          <w:lang w:val="es-ES_tradnl"/>
        </w:rPr>
        <w:tab/>
      </w:r>
      <w:r w:rsidRPr="00B244EC">
        <w:rPr>
          <w:rFonts w:ascii="Arial" w:hAnsi="Arial" w:cs="Arial"/>
          <w:sz w:val="22"/>
          <w:szCs w:val="22"/>
          <w:lang w:val="es-ES_tradnl"/>
        </w:rPr>
        <w:t xml:space="preserve">función jurisdiccional, dejen de observarse los diversos principios constitucionales </w:t>
      </w:r>
      <w:r w:rsidR="00BB2C46">
        <w:rPr>
          <w:rFonts w:ascii="Arial" w:hAnsi="Arial" w:cs="Arial"/>
          <w:sz w:val="22"/>
          <w:szCs w:val="22"/>
          <w:lang w:val="es-ES_tradnl"/>
        </w:rPr>
        <w:tab/>
      </w:r>
      <w:r w:rsidRPr="00B244EC">
        <w:rPr>
          <w:rFonts w:ascii="Arial" w:hAnsi="Arial" w:cs="Arial"/>
          <w:sz w:val="22"/>
          <w:szCs w:val="22"/>
          <w:lang w:val="es-ES_tradnl"/>
        </w:rPr>
        <w:t xml:space="preserve">y legales -legalidad, igualdad, seguridad jurídica, debido proceso, acceso efectivo </w:t>
      </w:r>
      <w:r w:rsidR="00BB2C46">
        <w:rPr>
          <w:rFonts w:ascii="Arial" w:hAnsi="Arial" w:cs="Arial"/>
          <w:sz w:val="22"/>
          <w:szCs w:val="22"/>
          <w:lang w:val="es-ES_tradnl"/>
        </w:rPr>
        <w:tab/>
      </w:r>
      <w:r w:rsidRPr="00B244EC">
        <w:rPr>
          <w:rFonts w:ascii="Arial" w:hAnsi="Arial" w:cs="Arial"/>
          <w:sz w:val="22"/>
          <w:szCs w:val="22"/>
          <w:lang w:val="es-ES_tradnl"/>
        </w:rPr>
        <w:t xml:space="preserve">a la justicia, cosa juzgada-, o las restricciones que prevé la norma fundamental, </w:t>
      </w:r>
      <w:r w:rsidR="00BB2C46">
        <w:rPr>
          <w:rFonts w:ascii="Arial" w:hAnsi="Arial" w:cs="Arial"/>
          <w:sz w:val="22"/>
          <w:szCs w:val="22"/>
          <w:lang w:val="es-ES_tradnl"/>
        </w:rPr>
        <w:tab/>
      </w:r>
      <w:r w:rsidRPr="00B244EC">
        <w:rPr>
          <w:rFonts w:ascii="Arial" w:hAnsi="Arial" w:cs="Arial"/>
          <w:sz w:val="22"/>
          <w:szCs w:val="22"/>
          <w:lang w:val="es-ES_tradnl"/>
        </w:rPr>
        <w:t xml:space="preserve">ya que de hacerlo, se provocaría un estado de incertidumbre en los destinatarios </w:t>
      </w:r>
      <w:r w:rsidR="00BB2C46">
        <w:rPr>
          <w:rFonts w:ascii="Arial" w:hAnsi="Arial" w:cs="Arial"/>
          <w:sz w:val="22"/>
          <w:szCs w:val="22"/>
          <w:lang w:val="es-ES_tradnl"/>
        </w:rPr>
        <w:tab/>
      </w:r>
      <w:r w:rsidRPr="00B244EC">
        <w:rPr>
          <w:rFonts w:ascii="Arial" w:hAnsi="Arial" w:cs="Arial"/>
          <w:sz w:val="22"/>
          <w:szCs w:val="22"/>
          <w:lang w:val="es-ES_tradnl"/>
        </w:rPr>
        <w:t>de tal función.</w:t>
      </w:r>
      <w:r w:rsidR="00754ED8">
        <w:rPr>
          <w:rStyle w:val="Refdenotaalpie"/>
          <w:rFonts w:ascii="Arial" w:hAnsi="Arial" w:cs="Arial"/>
          <w:sz w:val="22"/>
          <w:szCs w:val="22"/>
          <w:lang w:val="es-ES_tradnl"/>
        </w:rPr>
        <w:footnoteReference w:id="2"/>
      </w:r>
    </w:p>
    <w:p w14:paraId="3EEEDFAE" w14:textId="77777777" w:rsidR="00373E8F" w:rsidRPr="00373E8F" w:rsidRDefault="00373E8F" w:rsidP="00373E8F">
      <w:pPr>
        <w:tabs>
          <w:tab w:val="left" w:pos="540"/>
        </w:tabs>
        <w:spacing w:line="360" w:lineRule="auto"/>
        <w:ind w:firstLine="567"/>
        <w:jc w:val="both"/>
        <w:rPr>
          <w:rFonts w:ascii="Arial" w:hAnsi="Arial" w:cs="Arial"/>
          <w:lang w:val="es-ES_tradnl"/>
        </w:rPr>
      </w:pPr>
    </w:p>
    <w:p w14:paraId="6D07F1D9" w14:textId="77777777" w:rsidR="00C25FF2" w:rsidRPr="00B72E0F" w:rsidRDefault="00C25FF2" w:rsidP="00C25FF2">
      <w:pPr>
        <w:spacing w:line="360" w:lineRule="auto"/>
        <w:jc w:val="both"/>
        <w:rPr>
          <w:rFonts w:ascii="Arial" w:hAnsi="Arial" w:cs="Arial"/>
          <w:b/>
          <w:bCs/>
          <w:color w:val="000000"/>
          <w:lang w:val="es-ES_tradnl"/>
        </w:rPr>
      </w:pPr>
    </w:p>
    <w:p w14:paraId="64D5F14A" w14:textId="4F23661F" w:rsidR="00C25FF2" w:rsidRDefault="00C25FF2" w:rsidP="00C25FF2">
      <w:pPr>
        <w:spacing w:line="360" w:lineRule="auto"/>
        <w:ind w:firstLine="567"/>
        <w:jc w:val="both"/>
        <w:rPr>
          <w:rFonts w:ascii="Arial" w:hAnsi="Arial" w:cs="Arial"/>
          <w:lang w:val="es-ES_tradnl"/>
        </w:rPr>
      </w:pPr>
      <w:r>
        <w:rPr>
          <w:rFonts w:ascii="Arial" w:hAnsi="Arial" w:cs="Arial"/>
          <w:b/>
          <w:bCs/>
          <w:color w:val="000000"/>
        </w:rPr>
        <w:t>QUINTO. Individualización de la sanción.</w:t>
      </w:r>
      <w:r>
        <w:rPr>
          <w:rFonts w:ascii="Arial" w:hAnsi="Arial" w:cs="Arial"/>
          <w:lang w:val="es-ES_tradnl"/>
        </w:rPr>
        <w:t xml:space="preserve"> Una vez comprobada</w:t>
      </w:r>
      <w:r w:rsidRPr="00B94984">
        <w:rPr>
          <w:rFonts w:ascii="Arial" w:hAnsi="Arial" w:cs="Arial"/>
          <w:lang w:val="es-ES_tradnl"/>
        </w:rPr>
        <w:t xml:space="preserve"> la falta administrativa, así como la plena responsabilidad de</w:t>
      </w:r>
      <w:r>
        <w:rPr>
          <w:rFonts w:ascii="Arial" w:hAnsi="Arial" w:cs="Arial"/>
          <w:lang w:val="es-ES_tradnl"/>
        </w:rPr>
        <w:t>l</w:t>
      </w:r>
      <w:r w:rsidR="00CC057D">
        <w:rPr>
          <w:rFonts w:ascii="Arial" w:hAnsi="Arial" w:cs="Arial"/>
          <w:lang w:val="es-ES_tradnl"/>
        </w:rPr>
        <w:t xml:space="preserve"> </w:t>
      </w:r>
      <w:r>
        <w:rPr>
          <w:rFonts w:ascii="Arial" w:hAnsi="Arial" w:cs="Arial"/>
          <w:lang w:val="es-ES_tradnl"/>
        </w:rPr>
        <w:t>licenciad</w:t>
      </w:r>
      <w:r w:rsidR="00CC057D">
        <w:rPr>
          <w:rFonts w:ascii="Arial" w:hAnsi="Arial" w:cs="Arial"/>
          <w:lang w:val="es-ES_tradnl"/>
        </w:rPr>
        <w:t>o</w:t>
      </w:r>
      <w:r w:rsidRPr="00B94984">
        <w:rPr>
          <w:rFonts w:ascii="Arial" w:hAnsi="Arial" w:cs="Arial"/>
          <w:lang w:val="es-ES_tradnl"/>
        </w:rPr>
        <w:t xml:space="preserve"> </w:t>
      </w:r>
      <w:r w:rsidR="00442409">
        <w:rPr>
          <w:rFonts w:ascii="Arial" w:hAnsi="Arial" w:cs="Arial"/>
          <w:lang w:val="es-ES_tradnl"/>
        </w:rPr>
        <w:t>**********</w:t>
      </w:r>
      <w:r>
        <w:rPr>
          <w:rFonts w:ascii="Arial" w:hAnsi="Arial" w:cs="Arial"/>
          <w:lang w:val="es-ES_tradnl"/>
        </w:rPr>
        <w:t xml:space="preserve">, </w:t>
      </w:r>
      <w:r w:rsidRPr="00B94984">
        <w:rPr>
          <w:rFonts w:ascii="Arial" w:hAnsi="Arial" w:cs="Arial"/>
          <w:lang w:val="es-ES_tradnl"/>
        </w:rPr>
        <w:t xml:space="preserve">en su actuar como </w:t>
      </w:r>
      <w:r>
        <w:rPr>
          <w:rFonts w:ascii="Arial" w:hAnsi="Arial" w:cs="Arial"/>
          <w:lang w:val="es-ES_tradnl"/>
        </w:rPr>
        <w:t>Juez</w:t>
      </w:r>
      <w:r w:rsidR="00206D97">
        <w:rPr>
          <w:rFonts w:ascii="Arial" w:hAnsi="Arial" w:cs="Arial"/>
          <w:lang w:val="es-ES_tradnl"/>
        </w:rPr>
        <w:t xml:space="preserve"> de primera Instancia en Materia </w:t>
      </w:r>
      <w:r w:rsidR="00442409">
        <w:rPr>
          <w:rFonts w:ascii="Arial" w:hAnsi="Arial" w:cs="Arial"/>
          <w:lang w:val="es-ES_tradnl"/>
        </w:rPr>
        <w:t>**********</w:t>
      </w:r>
      <w:r w:rsidR="00206D97">
        <w:rPr>
          <w:rFonts w:ascii="Arial" w:hAnsi="Arial" w:cs="Arial"/>
          <w:lang w:val="es-ES_tradnl"/>
        </w:rPr>
        <w:t xml:space="preserve"> del Distrito Judicial de </w:t>
      </w:r>
      <w:r w:rsidR="00442409">
        <w:rPr>
          <w:rFonts w:ascii="Arial" w:hAnsi="Arial" w:cs="Arial"/>
          <w:lang w:val="es-ES_tradnl"/>
        </w:rPr>
        <w:t>**********</w:t>
      </w:r>
      <w:r w:rsidRPr="00B94984">
        <w:rPr>
          <w:rFonts w:ascii="Arial" w:hAnsi="Arial" w:cs="Arial"/>
          <w:lang w:val="es-ES_tradnl"/>
        </w:rPr>
        <w:t xml:space="preserve">, procede ahora </w:t>
      </w:r>
      <w:r>
        <w:rPr>
          <w:rFonts w:ascii="Arial" w:hAnsi="Arial" w:cs="Arial"/>
          <w:lang w:val="es-ES_tradnl"/>
        </w:rPr>
        <w:t>determinar la sanción que le corresponde.</w:t>
      </w:r>
    </w:p>
    <w:p w14:paraId="7E968D9A" w14:textId="77777777" w:rsidR="00C25FF2" w:rsidRDefault="00C25FF2" w:rsidP="00C25FF2">
      <w:pPr>
        <w:spacing w:line="360" w:lineRule="auto"/>
        <w:jc w:val="both"/>
        <w:rPr>
          <w:rFonts w:ascii="Arial" w:hAnsi="Arial" w:cs="Arial"/>
          <w:lang w:val="es-ES_tradnl"/>
        </w:rPr>
      </w:pPr>
    </w:p>
    <w:p w14:paraId="70C35876" w14:textId="77777777" w:rsidR="00C25FF2" w:rsidRDefault="00C25FF2" w:rsidP="00C25FF2">
      <w:pPr>
        <w:spacing w:line="360" w:lineRule="auto"/>
        <w:jc w:val="both"/>
        <w:rPr>
          <w:rFonts w:ascii="Arial" w:hAnsi="Arial" w:cs="Arial"/>
          <w:lang w:val="es-ES_tradnl"/>
        </w:rPr>
      </w:pPr>
      <w:r>
        <w:rPr>
          <w:rFonts w:ascii="Arial" w:hAnsi="Arial" w:cs="Arial"/>
          <w:lang w:val="es-ES_tradnl"/>
        </w:rPr>
        <w:tab/>
        <w:t>Para tal efecto es conveniente transcribir en un primer lugar los artículos 189, 196 y 198, fracciones I y II, de la Ley Orgánica del Poder Judicial del Estado de Coahuila de Zaragoza, que a la letra dicen:</w:t>
      </w:r>
    </w:p>
    <w:p w14:paraId="1125891A" w14:textId="77777777" w:rsidR="00C25FF2" w:rsidRDefault="00C25FF2" w:rsidP="00C25FF2">
      <w:pPr>
        <w:spacing w:line="360" w:lineRule="auto"/>
        <w:jc w:val="both"/>
        <w:rPr>
          <w:rFonts w:ascii="Arial" w:hAnsi="Arial" w:cs="Arial"/>
          <w:lang w:val="es-ES_tradnl"/>
        </w:rPr>
      </w:pPr>
    </w:p>
    <w:p w14:paraId="68096304" w14:textId="77777777" w:rsidR="00C25FF2" w:rsidRPr="00E446A4" w:rsidRDefault="00A45CF8" w:rsidP="00C25FF2">
      <w:pPr>
        <w:spacing w:line="360" w:lineRule="auto"/>
        <w:ind w:left="567"/>
        <w:jc w:val="both"/>
        <w:rPr>
          <w:rFonts w:ascii="Arial" w:hAnsi="Arial" w:cs="Arial"/>
          <w:sz w:val="22"/>
          <w:szCs w:val="22"/>
        </w:rPr>
      </w:pPr>
      <w:r>
        <w:rPr>
          <w:rFonts w:ascii="Arial" w:hAnsi="Arial" w:cs="Arial"/>
          <w:b/>
          <w:bCs/>
          <w:sz w:val="22"/>
          <w:szCs w:val="22"/>
        </w:rPr>
        <w:t>ARTÍ</w:t>
      </w:r>
      <w:r w:rsidR="00C25FF2" w:rsidRPr="00E446A4">
        <w:rPr>
          <w:rFonts w:ascii="Arial" w:hAnsi="Arial" w:cs="Arial"/>
          <w:b/>
          <w:bCs/>
          <w:sz w:val="22"/>
          <w:szCs w:val="22"/>
        </w:rPr>
        <w:t xml:space="preserve">CULO  189.- </w:t>
      </w:r>
      <w:r w:rsidR="00C25FF2" w:rsidRPr="00E446A4">
        <w:rPr>
          <w:rFonts w:ascii="Arial" w:hAnsi="Arial" w:cs="Arial"/>
          <w:sz w:val="22"/>
          <w:szCs w:val="22"/>
        </w:rPr>
        <w:t>Las sanciones aplicables a las faltas administrativas consistirán en:</w:t>
      </w:r>
    </w:p>
    <w:p w14:paraId="4B286F9D" w14:textId="77777777" w:rsidR="00C25FF2" w:rsidRPr="00E446A4" w:rsidRDefault="00C25FF2" w:rsidP="00C25FF2">
      <w:pPr>
        <w:spacing w:line="360" w:lineRule="auto"/>
        <w:jc w:val="both"/>
        <w:rPr>
          <w:rFonts w:ascii="Arial" w:hAnsi="Arial" w:cs="Arial"/>
          <w:sz w:val="22"/>
          <w:szCs w:val="22"/>
        </w:rPr>
      </w:pPr>
    </w:p>
    <w:p w14:paraId="694EA7BC"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I.- Apercibimiento;</w:t>
      </w:r>
    </w:p>
    <w:p w14:paraId="0985BF00" w14:textId="77777777" w:rsidR="00C25FF2" w:rsidRPr="00E446A4" w:rsidRDefault="00C25FF2" w:rsidP="00C25FF2">
      <w:pPr>
        <w:spacing w:line="360" w:lineRule="auto"/>
        <w:jc w:val="both"/>
        <w:rPr>
          <w:rFonts w:ascii="Arial" w:hAnsi="Arial" w:cs="Arial"/>
          <w:sz w:val="22"/>
          <w:szCs w:val="22"/>
        </w:rPr>
      </w:pPr>
    </w:p>
    <w:p w14:paraId="6AFD2576"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II.- Amonestación;</w:t>
      </w:r>
    </w:p>
    <w:p w14:paraId="0C92FE21" w14:textId="77777777" w:rsidR="00C25FF2" w:rsidRPr="00E446A4" w:rsidRDefault="00C25FF2" w:rsidP="00C25FF2">
      <w:pPr>
        <w:spacing w:line="360" w:lineRule="auto"/>
        <w:jc w:val="both"/>
        <w:rPr>
          <w:rFonts w:ascii="Arial" w:hAnsi="Arial" w:cs="Arial"/>
          <w:sz w:val="22"/>
          <w:szCs w:val="22"/>
        </w:rPr>
      </w:pPr>
    </w:p>
    <w:p w14:paraId="7E2BFEF1"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III.- Multa;</w:t>
      </w:r>
    </w:p>
    <w:p w14:paraId="78E06446" w14:textId="77777777" w:rsidR="00C25FF2" w:rsidRPr="00E446A4" w:rsidRDefault="00C25FF2" w:rsidP="00C25FF2">
      <w:pPr>
        <w:spacing w:line="360" w:lineRule="auto"/>
        <w:jc w:val="both"/>
        <w:rPr>
          <w:rFonts w:ascii="Arial" w:hAnsi="Arial" w:cs="Arial"/>
          <w:sz w:val="22"/>
          <w:szCs w:val="22"/>
        </w:rPr>
      </w:pPr>
    </w:p>
    <w:p w14:paraId="5373D407"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IV.- Suspensión;</w:t>
      </w:r>
    </w:p>
    <w:p w14:paraId="1D9A0176" w14:textId="77777777" w:rsidR="00C25FF2" w:rsidRPr="00E446A4" w:rsidRDefault="00C25FF2" w:rsidP="00C25FF2">
      <w:pPr>
        <w:spacing w:line="360" w:lineRule="auto"/>
        <w:jc w:val="both"/>
        <w:rPr>
          <w:rFonts w:ascii="Arial" w:hAnsi="Arial" w:cs="Arial"/>
          <w:sz w:val="22"/>
          <w:szCs w:val="22"/>
        </w:rPr>
      </w:pPr>
    </w:p>
    <w:p w14:paraId="3836DB71"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V.- Destitución del cargo; y</w:t>
      </w:r>
    </w:p>
    <w:p w14:paraId="2B8D5425" w14:textId="77777777" w:rsidR="00C25FF2" w:rsidRPr="00E446A4" w:rsidRDefault="00C25FF2" w:rsidP="00C25FF2">
      <w:pPr>
        <w:spacing w:line="360" w:lineRule="auto"/>
        <w:jc w:val="both"/>
        <w:rPr>
          <w:rFonts w:ascii="Arial" w:hAnsi="Arial" w:cs="Arial"/>
          <w:sz w:val="22"/>
          <w:szCs w:val="22"/>
        </w:rPr>
      </w:pPr>
    </w:p>
    <w:p w14:paraId="67E1DDF7"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VI.- Inhabilitación temporal para desempeñar empleo, cargo o comisión en el servicio público.</w:t>
      </w:r>
    </w:p>
    <w:p w14:paraId="5F0D345B" w14:textId="77777777" w:rsidR="00C25FF2" w:rsidRPr="00E446A4" w:rsidRDefault="00C25FF2" w:rsidP="00C25FF2">
      <w:pPr>
        <w:spacing w:line="360" w:lineRule="auto"/>
        <w:jc w:val="both"/>
        <w:rPr>
          <w:rFonts w:ascii="Arial" w:hAnsi="Arial" w:cs="Arial"/>
          <w:sz w:val="22"/>
          <w:szCs w:val="22"/>
        </w:rPr>
      </w:pPr>
    </w:p>
    <w:p w14:paraId="189E68EB" w14:textId="77777777" w:rsidR="00C25FF2" w:rsidRPr="00E446A4" w:rsidRDefault="00A45CF8" w:rsidP="00C25FF2">
      <w:pPr>
        <w:spacing w:line="360" w:lineRule="auto"/>
        <w:ind w:left="567"/>
        <w:jc w:val="both"/>
        <w:rPr>
          <w:rFonts w:ascii="Arial" w:hAnsi="Arial" w:cs="Arial"/>
          <w:sz w:val="22"/>
          <w:szCs w:val="22"/>
        </w:rPr>
      </w:pPr>
      <w:r>
        <w:rPr>
          <w:rFonts w:ascii="Arial" w:hAnsi="Arial" w:cs="Arial"/>
          <w:b/>
          <w:sz w:val="22"/>
          <w:szCs w:val="22"/>
        </w:rPr>
        <w:t>ARTÍ</w:t>
      </w:r>
      <w:r w:rsidR="00C25FF2" w:rsidRPr="00E446A4">
        <w:rPr>
          <w:rFonts w:ascii="Arial" w:hAnsi="Arial" w:cs="Arial"/>
          <w:b/>
          <w:sz w:val="22"/>
          <w:szCs w:val="22"/>
        </w:rPr>
        <w:t>CULO 196.-</w:t>
      </w:r>
      <w:r w:rsidR="00C25FF2" w:rsidRPr="00E446A4">
        <w:rPr>
          <w:rFonts w:ascii="Arial" w:hAnsi="Arial" w:cs="Arial"/>
          <w:sz w:val="22"/>
          <w:szCs w:val="22"/>
        </w:rPr>
        <w:t xml:space="preserve"> Las faltas administrativas serán muy graves, graves y no graves.</w:t>
      </w:r>
    </w:p>
    <w:p w14:paraId="102BBB64" w14:textId="77777777" w:rsidR="00C25FF2" w:rsidRPr="00E446A4" w:rsidRDefault="00C25FF2" w:rsidP="00C25FF2">
      <w:pPr>
        <w:spacing w:line="360" w:lineRule="auto"/>
        <w:jc w:val="both"/>
        <w:rPr>
          <w:rFonts w:ascii="Arial" w:hAnsi="Arial" w:cs="Arial"/>
          <w:sz w:val="22"/>
          <w:szCs w:val="22"/>
        </w:rPr>
      </w:pPr>
    </w:p>
    <w:p w14:paraId="78C0B1C2" w14:textId="77777777" w:rsidR="00C25FF2" w:rsidRPr="00E446A4" w:rsidRDefault="00C25FF2" w:rsidP="00C25FF2">
      <w:pPr>
        <w:spacing w:line="360" w:lineRule="auto"/>
        <w:ind w:left="567"/>
        <w:jc w:val="both"/>
        <w:rPr>
          <w:rFonts w:ascii="Arial" w:hAnsi="Arial" w:cs="Arial"/>
          <w:sz w:val="22"/>
          <w:szCs w:val="22"/>
        </w:rPr>
      </w:pPr>
      <w:r w:rsidRPr="00EF1866">
        <w:rPr>
          <w:rFonts w:ascii="Arial" w:hAnsi="Arial" w:cs="Arial"/>
          <w:sz w:val="22"/>
          <w:szCs w:val="22"/>
        </w:rPr>
        <w:t>Para calificar la falta e imponer la sanción correspondiente, la autoridad disciplinaria atenderá a lo previsto por el artículo 198 de esta ley y</w:t>
      </w:r>
      <w:r w:rsidRPr="00E446A4">
        <w:rPr>
          <w:rFonts w:ascii="Arial" w:hAnsi="Arial" w:cs="Arial"/>
          <w:sz w:val="22"/>
          <w:szCs w:val="22"/>
        </w:rPr>
        <w:t xml:space="preserve"> analizará los siguientes indicadores:</w:t>
      </w:r>
    </w:p>
    <w:p w14:paraId="137055CB" w14:textId="77777777" w:rsidR="00C25FF2" w:rsidRPr="00E446A4" w:rsidRDefault="00C25FF2" w:rsidP="00C25FF2">
      <w:pPr>
        <w:spacing w:line="360" w:lineRule="auto"/>
        <w:jc w:val="both"/>
        <w:rPr>
          <w:rFonts w:ascii="Arial" w:hAnsi="Arial" w:cs="Arial"/>
          <w:sz w:val="22"/>
          <w:szCs w:val="22"/>
        </w:rPr>
      </w:pPr>
    </w:p>
    <w:p w14:paraId="5797F907"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I. La modalidad de la falta en que se haya incurrido;</w:t>
      </w:r>
    </w:p>
    <w:p w14:paraId="7C3968CA" w14:textId="77777777" w:rsidR="00C25FF2" w:rsidRPr="00E446A4" w:rsidRDefault="00C25FF2" w:rsidP="00C25FF2">
      <w:pPr>
        <w:spacing w:line="360" w:lineRule="auto"/>
        <w:jc w:val="both"/>
        <w:rPr>
          <w:rFonts w:ascii="Arial" w:hAnsi="Arial" w:cs="Arial"/>
          <w:sz w:val="22"/>
          <w:szCs w:val="22"/>
        </w:rPr>
      </w:pPr>
    </w:p>
    <w:p w14:paraId="41761920"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II. El grado de participación;</w:t>
      </w:r>
    </w:p>
    <w:p w14:paraId="6AAEB152" w14:textId="77777777" w:rsidR="00C25FF2" w:rsidRPr="00E446A4" w:rsidRDefault="00C25FF2" w:rsidP="00C25FF2">
      <w:pPr>
        <w:spacing w:line="360" w:lineRule="auto"/>
        <w:jc w:val="both"/>
        <w:rPr>
          <w:rFonts w:ascii="Arial" w:hAnsi="Arial" w:cs="Arial"/>
          <w:sz w:val="22"/>
          <w:szCs w:val="22"/>
        </w:rPr>
      </w:pPr>
    </w:p>
    <w:p w14:paraId="4AD588AE"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III. Los motivos determinantes y los medios de ejecución;</w:t>
      </w:r>
    </w:p>
    <w:p w14:paraId="7CE958A5" w14:textId="77777777" w:rsidR="00C25FF2" w:rsidRPr="00E446A4" w:rsidRDefault="00C25FF2" w:rsidP="00C25FF2">
      <w:pPr>
        <w:spacing w:line="360" w:lineRule="auto"/>
        <w:jc w:val="both"/>
        <w:rPr>
          <w:rFonts w:ascii="Arial" w:hAnsi="Arial" w:cs="Arial"/>
          <w:sz w:val="22"/>
          <w:szCs w:val="22"/>
        </w:rPr>
      </w:pPr>
    </w:p>
    <w:p w14:paraId="1EFA9F30"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IV. La antigüedad en el servicio;</w:t>
      </w:r>
    </w:p>
    <w:p w14:paraId="0FB9C7FC" w14:textId="77777777" w:rsidR="00C25FF2" w:rsidRPr="00E446A4" w:rsidRDefault="00C25FF2" w:rsidP="00C25FF2">
      <w:pPr>
        <w:spacing w:line="360" w:lineRule="auto"/>
        <w:jc w:val="both"/>
        <w:rPr>
          <w:rFonts w:ascii="Arial" w:hAnsi="Arial" w:cs="Arial"/>
          <w:sz w:val="22"/>
          <w:szCs w:val="22"/>
        </w:rPr>
      </w:pPr>
    </w:p>
    <w:p w14:paraId="6539D654"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 xml:space="preserve">V. La reincidencia; </w:t>
      </w:r>
    </w:p>
    <w:p w14:paraId="76E02ECD" w14:textId="77777777" w:rsidR="00C25FF2" w:rsidRPr="00E446A4" w:rsidRDefault="00C25FF2" w:rsidP="00C25FF2">
      <w:pPr>
        <w:spacing w:line="360" w:lineRule="auto"/>
        <w:jc w:val="both"/>
        <w:rPr>
          <w:rFonts w:ascii="Arial" w:hAnsi="Arial" w:cs="Arial"/>
          <w:sz w:val="22"/>
          <w:szCs w:val="22"/>
        </w:rPr>
      </w:pPr>
    </w:p>
    <w:p w14:paraId="117069F5"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VI. El monto del beneficio, daño o perjuicio económico derivados de la falta; y</w:t>
      </w:r>
    </w:p>
    <w:p w14:paraId="209D9CAB" w14:textId="77777777" w:rsidR="00C25FF2" w:rsidRPr="00E446A4" w:rsidRDefault="00C25FF2" w:rsidP="00C25FF2">
      <w:pPr>
        <w:spacing w:line="360" w:lineRule="auto"/>
        <w:jc w:val="both"/>
        <w:rPr>
          <w:rFonts w:ascii="Arial" w:hAnsi="Arial" w:cs="Arial"/>
          <w:sz w:val="22"/>
          <w:szCs w:val="22"/>
        </w:rPr>
      </w:pPr>
    </w:p>
    <w:p w14:paraId="59901C98"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sz w:val="22"/>
          <w:szCs w:val="22"/>
        </w:rPr>
        <w:t xml:space="preserve">VII. El grado de afectación a la administración de justicia. </w:t>
      </w:r>
    </w:p>
    <w:p w14:paraId="08A5D035" w14:textId="77777777" w:rsidR="00C25FF2" w:rsidRPr="00E446A4" w:rsidRDefault="00C25FF2" w:rsidP="00C25FF2">
      <w:pPr>
        <w:spacing w:line="360" w:lineRule="auto"/>
        <w:jc w:val="both"/>
        <w:rPr>
          <w:rFonts w:ascii="Arial" w:hAnsi="Arial" w:cs="Arial"/>
          <w:sz w:val="22"/>
          <w:szCs w:val="22"/>
        </w:rPr>
      </w:pPr>
    </w:p>
    <w:p w14:paraId="5C3144B0" w14:textId="77777777" w:rsidR="00C25FF2" w:rsidRPr="00E446A4" w:rsidRDefault="00C25FF2" w:rsidP="00C25FF2">
      <w:pPr>
        <w:spacing w:line="360" w:lineRule="auto"/>
        <w:ind w:left="567"/>
        <w:jc w:val="both"/>
        <w:rPr>
          <w:rFonts w:ascii="Arial" w:hAnsi="Arial" w:cs="Arial"/>
          <w:sz w:val="22"/>
          <w:szCs w:val="22"/>
        </w:rPr>
      </w:pPr>
      <w:r w:rsidRPr="00E446A4">
        <w:rPr>
          <w:rFonts w:ascii="Arial" w:hAnsi="Arial" w:cs="Arial"/>
          <w:b/>
          <w:sz w:val="22"/>
          <w:szCs w:val="22"/>
        </w:rPr>
        <w:t>ARTÍCULO 198.</w:t>
      </w:r>
      <w:r w:rsidRPr="00E446A4">
        <w:rPr>
          <w:rFonts w:ascii="Arial" w:hAnsi="Arial" w:cs="Arial"/>
          <w:sz w:val="22"/>
          <w:szCs w:val="22"/>
        </w:rPr>
        <w:t xml:space="preserve"> Para la aplicación de las sanciones por faltas administrativas, además de lo previsto en los artículos precedentes, se observarán las reglas siguientes:</w:t>
      </w:r>
    </w:p>
    <w:p w14:paraId="6925000F" w14:textId="77777777" w:rsidR="00C25FF2" w:rsidRPr="00E446A4" w:rsidRDefault="00C25FF2" w:rsidP="00C25FF2">
      <w:pPr>
        <w:spacing w:line="360" w:lineRule="auto"/>
        <w:jc w:val="both"/>
        <w:rPr>
          <w:rFonts w:ascii="Arial" w:hAnsi="Arial" w:cs="Arial"/>
          <w:sz w:val="22"/>
          <w:szCs w:val="22"/>
        </w:rPr>
      </w:pPr>
    </w:p>
    <w:p w14:paraId="4B801D69" w14:textId="77777777" w:rsidR="00C25FF2" w:rsidRPr="00E446A4" w:rsidRDefault="00C25FF2" w:rsidP="00C25FF2">
      <w:pPr>
        <w:pStyle w:val="Textoindependiente"/>
        <w:spacing w:line="360" w:lineRule="auto"/>
        <w:ind w:left="567"/>
        <w:jc w:val="both"/>
        <w:rPr>
          <w:rFonts w:ascii="Arial" w:hAnsi="Arial" w:cs="Arial"/>
        </w:rPr>
      </w:pPr>
      <w:r>
        <w:rPr>
          <w:rFonts w:ascii="Arial" w:hAnsi="Arial" w:cs="Arial"/>
        </w:rPr>
        <w:t xml:space="preserve">[...] </w:t>
      </w:r>
      <w:r w:rsidRPr="00E446A4">
        <w:rPr>
          <w:rFonts w:ascii="Arial" w:hAnsi="Arial" w:cs="Arial"/>
        </w:rPr>
        <w:t xml:space="preserve">II. Las faltas graves darán lugar a la suspensión, independientemente de las sanciones que correspondan conforme a otros ordenamientos aplicables.  Serán faltas graves las contenidas en las fracciones III a VII del artículo 184; II y III del artículo 185; III a V del artículo 186; I del artículo 187; y VI a </w:t>
      </w:r>
      <w:r w:rsidRPr="0056079D">
        <w:rPr>
          <w:rFonts w:ascii="Arial" w:hAnsi="Arial" w:cs="Arial"/>
          <w:b/>
        </w:rPr>
        <w:t>VIII del artículo 188</w:t>
      </w:r>
      <w:r w:rsidRPr="00E446A4">
        <w:rPr>
          <w:rFonts w:ascii="Arial" w:hAnsi="Arial" w:cs="Arial"/>
        </w:rPr>
        <w:t>, además de las que en cada caso considere la autoridad disciplinaria, conforme a los indicadores a que se refiere el artículo 196 de esta ley</w:t>
      </w:r>
      <w:r>
        <w:rPr>
          <w:rFonts w:ascii="Arial" w:hAnsi="Arial" w:cs="Arial"/>
        </w:rPr>
        <w:t xml:space="preserve">; </w:t>
      </w:r>
      <w:r w:rsidRPr="00E446A4">
        <w:rPr>
          <w:rFonts w:ascii="Arial" w:hAnsi="Arial" w:cs="Arial"/>
        </w:rPr>
        <w:t>[...]</w:t>
      </w:r>
    </w:p>
    <w:p w14:paraId="0CF51672" w14:textId="77777777" w:rsidR="00C25FF2" w:rsidRPr="00B3041B" w:rsidRDefault="00C25FF2" w:rsidP="00C25FF2">
      <w:pPr>
        <w:spacing w:line="360" w:lineRule="auto"/>
        <w:jc w:val="both"/>
        <w:rPr>
          <w:rFonts w:ascii="Arial" w:hAnsi="Arial" w:cs="Arial"/>
        </w:rPr>
      </w:pPr>
    </w:p>
    <w:p w14:paraId="316AC9F7" w14:textId="77777777" w:rsidR="00C25FF2" w:rsidRDefault="00C25FF2" w:rsidP="00C25FF2">
      <w:pPr>
        <w:spacing w:line="360" w:lineRule="auto"/>
        <w:jc w:val="both"/>
        <w:rPr>
          <w:rFonts w:ascii="Arial" w:hAnsi="Arial" w:cs="Arial"/>
          <w:lang w:val="es-ES_tradnl"/>
        </w:rPr>
      </w:pPr>
      <w:r>
        <w:rPr>
          <w:rFonts w:ascii="Arial" w:hAnsi="Arial" w:cs="Arial"/>
          <w:lang w:val="es-ES_tradnl"/>
        </w:rPr>
        <w:tab/>
        <w:t>En consecuencia, procede individualizar la sanción con base en el numeral 196, fracciones I a VII, en relación con lo establecido en el artículo 198, fracción</w:t>
      </w:r>
      <w:r w:rsidR="005F4DA1">
        <w:rPr>
          <w:rFonts w:ascii="Arial" w:hAnsi="Arial" w:cs="Arial"/>
          <w:lang w:val="es-ES_tradnl"/>
        </w:rPr>
        <w:t xml:space="preserve"> VIII</w:t>
      </w:r>
      <w:r>
        <w:rPr>
          <w:rFonts w:ascii="Arial" w:hAnsi="Arial" w:cs="Arial"/>
          <w:lang w:val="es-ES_tradnl"/>
        </w:rPr>
        <w:t xml:space="preserve">, de la Ley Orgánica del Poder Judicial del Estado. </w:t>
      </w:r>
    </w:p>
    <w:p w14:paraId="68D2C532" w14:textId="77777777" w:rsidR="00C25FF2" w:rsidRPr="00B94984" w:rsidRDefault="00C25FF2" w:rsidP="00C25FF2">
      <w:pPr>
        <w:spacing w:line="360" w:lineRule="auto"/>
        <w:jc w:val="both"/>
        <w:rPr>
          <w:rFonts w:ascii="Arial" w:hAnsi="Arial" w:cs="Arial"/>
          <w:lang w:val="es-ES_tradnl"/>
        </w:rPr>
      </w:pPr>
    </w:p>
    <w:p w14:paraId="78E3FF67" w14:textId="6484C52C" w:rsidR="00C25FF2" w:rsidRDefault="00C25FF2" w:rsidP="00C25FF2">
      <w:pPr>
        <w:spacing w:line="360" w:lineRule="auto"/>
        <w:ind w:firstLine="708"/>
        <w:jc w:val="both"/>
        <w:rPr>
          <w:rFonts w:ascii="Arial" w:hAnsi="Arial" w:cs="Arial"/>
        </w:rPr>
      </w:pPr>
      <w:r w:rsidRPr="00B7131C">
        <w:rPr>
          <w:rFonts w:ascii="Arial" w:hAnsi="Arial" w:cs="Arial"/>
          <w:b/>
          <w:lang w:val="es-ES_tradnl"/>
        </w:rPr>
        <w:t xml:space="preserve">1. </w:t>
      </w:r>
      <w:r>
        <w:rPr>
          <w:rFonts w:ascii="Arial" w:hAnsi="Arial" w:cs="Arial"/>
          <w:b/>
          <w:lang w:val="es-ES_tradnl"/>
        </w:rPr>
        <w:t>M</w:t>
      </w:r>
      <w:r w:rsidRPr="00B7131C">
        <w:rPr>
          <w:rFonts w:ascii="Arial" w:hAnsi="Arial" w:cs="Arial"/>
          <w:b/>
          <w:lang w:val="es-ES_tradnl"/>
        </w:rPr>
        <w:t>odalidad de la falta en que incurrió.</w:t>
      </w:r>
      <w:r w:rsidRPr="00B94984">
        <w:rPr>
          <w:rFonts w:ascii="Arial" w:hAnsi="Arial" w:cs="Arial"/>
          <w:b/>
          <w:i/>
          <w:lang w:val="es-ES_tradnl"/>
        </w:rPr>
        <w:t xml:space="preserve"> </w:t>
      </w:r>
      <w:r>
        <w:rPr>
          <w:rFonts w:ascii="Arial" w:hAnsi="Arial" w:cs="Arial"/>
        </w:rPr>
        <w:t>Por lo que respecta al actuar del</w:t>
      </w:r>
      <w:r w:rsidR="000D1531">
        <w:rPr>
          <w:rFonts w:ascii="Arial" w:hAnsi="Arial" w:cs="Arial"/>
        </w:rPr>
        <w:t xml:space="preserve"> </w:t>
      </w:r>
      <w:r>
        <w:rPr>
          <w:rFonts w:ascii="Arial" w:hAnsi="Arial" w:cs="Arial"/>
        </w:rPr>
        <w:t>licenciad</w:t>
      </w:r>
      <w:r w:rsidR="000D1531">
        <w:rPr>
          <w:rFonts w:ascii="Arial" w:hAnsi="Arial" w:cs="Arial"/>
        </w:rPr>
        <w:t xml:space="preserve">o </w:t>
      </w:r>
      <w:r w:rsidR="00442409">
        <w:rPr>
          <w:rFonts w:ascii="Arial" w:hAnsi="Arial" w:cs="Arial"/>
        </w:rPr>
        <w:t>**********</w:t>
      </w:r>
      <w:r w:rsidR="000D1531">
        <w:rPr>
          <w:rFonts w:ascii="Arial" w:hAnsi="Arial" w:cs="Arial"/>
        </w:rPr>
        <w:t xml:space="preserve"> </w:t>
      </w:r>
      <w:r>
        <w:rPr>
          <w:rFonts w:ascii="Arial" w:hAnsi="Arial" w:cs="Arial"/>
        </w:rPr>
        <w:t xml:space="preserve">dentro del </w:t>
      </w:r>
      <w:r w:rsidRPr="00121B19">
        <w:rPr>
          <w:rFonts w:ascii="Arial" w:hAnsi="Arial" w:cs="Arial"/>
        </w:rPr>
        <w:t xml:space="preserve">expediente </w:t>
      </w:r>
      <w:r w:rsidR="00442409">
        <w:rPr>
          <w:rFonts w:ascii="Arial" w:hAnsi="Arial" w:cs="Arial"/>
        </w:rPr>
        <w:t>**********</w:t>
      </w:r>
      <w:r w:rsidRPr="00121B19">
        <w:rPr>
          <w:rFonts w:ascii="Arial" w:hAnsi="Arial" w:cs="Arial"/>
        </w:rPr>
        <w:t>, relativo al juicio de</w:t>
      </w:r>
      <w:r w:rsidR="00CC5C30">
        <w:rPr>
          <w:rFonts w:ascii="Arial" w:hAnsi="Arial" w:cs="Arial"/>
        </w:rPr>
        <w:t xml:space="preserve"> validación e  inscripción de acta de nacimiento</w:t>
      </w:r>
      <w:r>
        <w:rPr>
          <w:rFonts w:ascii="Arial" w:hAnsi="Arial" w:cs="Arial"/>
        </w:rPr>
        <w:t>,</w:t>
      </w:r>
      <w:r w:rsidR="001D40AB">
        <w:rPr>
          <w:rFonts w:ascii="Arial" w:hAnsi="Arial" w:cs="Arial"/>
        </w:rPr>
        <w:t xml:space="preserve"> desempeño en forma negligente</w:t>
      </w:r>
      <w:r w:rsidR="00910762">
        <w:rPr>
          <w:rFonts w:ascii="Arial" w:hAnsi="Arial" w:cs="Arial"/>
        </w:rPr>
        <w:t xml:space="preserve"> los trabajos propios de su función, como lo es la de</w:t>
      </w:r>
      <w:r w:rsidR="000655B7">
        <w:rPr>
          <w:rFonts w:ascii="Arial" w:hAnsi="Arial" w:cs="Arial"/>
        </w:rPr>
        <w:t xml:space="preserve"> omitir prevenir a la parte actora para que subsanara las irregularidades de su escrito inicial de demanda,</w:t>
      </w:r>
      <w:r w:rsidR="00A127D1">
        <w:rPr>
          <w:rFonts w:ascii="Arial" w:hAnsi="Arial" w:cs="Arial"/>
        </w:rPr>
        <w:t xml:space="preserve"> </w:t>
      </w:r>
      <w:r w:rsidR="000655B7">
        <w:rPr>
          <w:rFonts w:ascii="Arial" w:hAnsi="Arial" w:cs="Arial"/>
        </w:rPr>
        <w:t xml:space="preserve">que se </w:t>
      </w:r>
      <w:r w:rsidR="00AD5611">
        <w:rPr>
          <w:rFonts w:ascii="Arial" w:hAnsi="Arial" w:cs="Arial"/>
        </w:rPr>
        <w:t>encuentra</w:t>
      </w:r>
      <w:r w:rsidR="000655B7">
        <w:rPr>
          <w:rFonts w:ascii="Arial" w:hAnsi="Arial" w:cs="Arial"/>
        </w:rPr>
        <w:t xml:space="preserve"> previsto en</w:t>
      </w:r>
      <w:r w:rsidR="00AD5611">
        <w:rPr>
          <w:rFonts w:ascii="Arial" w:hAnsi="Arial" w:cs="Arial"/>
        </w:rPr>
        <w:t xml:space="preserve"> e</w:t>
      </w:r>
      <w:r w:rsidR="000655B7">
        <w:rPr>
          <w:rFonts w:ascii="Arial" w:hAnsi="Arial" w:cs="Arial"/>
        </w:rPr>
        <w:t>l</w:t>
      </w:r>
      <w:r w:rsidR="00AD5611">
        <w:rPr>
          <w:rFonts w:ascii="Arial" w:hAnsi="Arial" w:cs="Arial"/>
        </w:rPr>
        <w:t xml:space="preserve"> a</w:t>
      </w:r>
      <w:r w:rsidR="000655B7">
        <w:rPr>
          <w:rFonts w:ascii="Arial" w:hAnsi="Arial" w:cs="Arial"/>
        </w:rPr>
        <w:t xml:space="preserve">rtículo 391 del Código Procesal Civil </w:t>
      </w:r>
      <w:r w:rsidR="00AD5611">
        <w:rPr>
          <w:rFonts w:ascii="Arial" w:hAnsi="Arial" w:cs="Arial"/>
        </w:rPr>
        <w:t>del Estado de Coahuila</w:t>
      </w:r>
      <w:r w:rsidR="00A36EEA">
        <w:rPr>
          <w:rFonts w:ascii="Arial" w:hAnsi="Arial" w:cs="Arial"/>
        </w:rPr>
        <w:t xml:space="preserve">. </w:t>
      </w:r>
    </w:p>
    <w:p w14:paraId="5DCA165D" w14:textId="77777777" w:rsidR="00A36EEA" w:rsidRDefault="00A36EEA" w:rsidP="00C25FF2">
      <w:pPr>
        <w:spacing w:line="360" w:lineRule="auto"/>
        <w:ind w:firstLine="708"/>
        <w:jc w:val="both"/>
        <w:rPr>
          <w:rFonts w:ascii="Arial" w:hAnsi="Arial" w:cs="Arial"/>
        </w:rPr>
      </w:pPr>
    </w:p>
    <w:p w14:paraId="2CC8E90B" w14:textId="77777777" w:rsidR="00A36EEA" w:rsidRDefault="001442A3" w:rsidP="00C25FF2">
      <w:pPr>
        <w:spacing w:line="360" w:lineRule="auto"/>
        <w:ind w:firstLine="708"/>
        <w:jc w:val="both"/>
        <w:rPr>
          <w:rFonts w:ascii="Arial" w:hAnsi="Arial" w:cs="Arial"/>
          <w:lang w:val="es-ES_tradnl"/>
        </w:rPr>
      </w:pPr>
      <w:r>
        <w:rPr>
          <w:rFonts w:ascii="Arial" w:hAnsi="Arial" w:cs="Arial"/>
        </w:rPr>
        <w:t>De igual forma dese</w:t>
      </w:r>
      <w:r w:rsidR="0058078D">
        <w:rPr>
          <w:rFonts w:ascii="Arial" w:hAnsi="Arial" w:cs="Arial"/>
        </w:rPr>
        <w:t xml:space="preserve">mpeñó </w:t>
      </w:r>
      <w:r w:rsidR="003D03FB">
        <w:rPr>
          <w:rFonts w:ascii="Arial" w:hAnsi="Arial" w:cs="Arial"/>
        </w:rPr>
        <w:t>en forma negligente los trabajos propios de su función, como lo es la de dictar una sentencia</w:t>
      </w:r>
      <w:r w:rsidR="00295D88">
        <w:rPr>
          <w:rFonts w:ascii="Arial" w:hAnsi="Arial" w:cs="Arial"/>
        </w:rPr>
        <w:t xml:space="preserve"> en</w:t>
      </w:r>
      <w:r w:rsidR="0091494C">
        <w:rPr>
          <w:rFonts w:ascii="Arial" w:hAnsi="Arial" w:cs="Arial"/>
        </w:rPr>
        <w:t xml:space="preserve"> </w:t>
      </w:r>
      <w:r w:rsidR="00295D88">
        <w:rPr>
          <w:rFonts w:ascii="Arial" w:hAnsi="Arial" w:cs="Arial"/>
        </w:rPr>
        <w:t>la que apruebe la pretensión de la actora sin que mediara fehacientemente la inexistencia de inscripción anterior, obligación que se encuentra prevista en el art</w:t>
      </w:r>
      <w:r w:rsidR="0091494C">
        <w:rPr>
          <w:rFonts w:ascii="Arial" w:hAnsi="Arial" w:cs="Arial"/>
        </w:rPr>
        <w:t>ículo 14</w:t>
      </w:r>
      <w:r w:rsidR="00A45CF8">
        <w:rPr>
          <w:rFonts w:ascii="Arial" w:hAnsi="Arial" w:cs="Arial"/>
        </w:rPr>
        <w:t xml:space="preserve">5 y 147 </w:t>
      </w:r>
      <w:r w:rsidR="0091494C">
        <w:rPr>
          <w:rFonts w:ascii="Arial" w:hAnsi="Arial" w:cs="Arial"/>
        </w:rPr>
        <w:t xml:space="preserve">del Código </w:t>
      </w:r>
      <w:r w:rsidR="00AC62AE">
        <w:rPr>
          <w:rFonts w:ascii="Arial" w:hAnsi="Arial" w:cs="Arial"/>
        </w:rPr>
        <w:t>de Procedimientos Familiares del Estado de Coahuila.</w:t>
      </w:r>
    </w:p>
    <w:p w14:paraId="32A11D1E" w14:textId="77777777" w:rsidR="00C25FF2" w:rsidRPr="00B94984" w:rsidRDefault="00C25FF2" w:rsidP="00C25FF2">
      <w:pPr>
        <w:spacing w:line="360" w:lineRule="auto"/>
        <w:ind w:firstLine="567"/>
        <w:jc w:val="both"/>
        <w:rPr>
          <w:rFonts w:ascii="Arial" w:hAnsi="Arial" w:cs="Arial"/>
        </w:rPr>
      </w:pPr>
      <w:r>
        <w:rPr>
          <w:rFonts w:ascii="Arial" w:hAnsi="Arial" w:cs="Arial"/>
        </w:rPr>
        <w:t xml:space="preserve">  </w:t>
      </w:r>
      <w:r w:rsidRPr="00B94984">
        <w:rPr>
          <w:rFonts w:ascii="Arial" w:hAnsi="Arial" w:cs="Arial"/>
        </w:rPr>
        <w:t xml:space="preserve"> </w:t>
      </w:r>
    </w:p>
    <w:p w14:paraId="69E6E4BB" w14:textId="192E9A0C" w:rsidR="00C25FF2" w:rsidRDefault="00C25FF2" w:rsidP="00C25FF2">
      <w:pPr>
        <w:spacing w:line="360" w:lineRule="auto"/>
        <w:jc w:val="both"/>
        <w:rPr>
          <w:rFonts w:ascii="Arial" w:hAnsi="Arial" w:cs="Arial"/>
          <w:lang w:val="es-ES_tradnl"/>
        </w:rPr>
      </w:pPr>
      <w:r>
        <w:rPr>
          <w:rFonts w:ascii="Arial" w:hAnsi="Arial" w:cs="Arial"/>
          <w:lang w:val="es-ES_tradnl"/>
        </w:rPr>
        <w:tab/>
        <w:t xml:space="preserve">Con base en </w:t>
      </w:r>
      <w:r w:rsidR="00AC62AE">
        <w:rPr>
          <w:rFonts w:ascii="Arial" w:hAnsi="Arial" w:cs="Arial"/>
          <w:lang w:val="es-ES_tradnl"/>
        </w:rPr>
        <w:t xml:space="preserve">los </w:t>
      </w:r>
      <w:r>
        <w:rPr>
          <w:rFonts w:ascii="Arial" w:hAnsi="Arial" w:cs="Arial"/>
          <w:lang w:val="es-ES_tradnl"/>
        </w:rPr>
        <w:t>apuntado</w:t>
      </w:r>
      <w:r w:rsidR="00AC62AE">
        <w:rPr>
          <w:rFonts w:ascii="Arial" w:hAnsi="Arial" w:cs="Arial"/>
          <w:lang w:val="es-ES_tradnl"/>
        </w:rPr>
        <w:t>s</w:t>
      </w:r>
      <w:r>
        <w:rPr>
          <w:rFonts w:ascii="Arial" w:hAnsi="Arial" w:cs="Arial"/>
          <w:lang w:val="es-ES_tradnl"/>
        </w:rPr>
        <w:t xml:space="preserve"> hecho</w:t>
      </w:r>
      <w:r w:rsidR="00AC62AE">
        <w:rPr>
          <w:rFonts w:ascii="Arial" w:hAnsi="Arial" w:cs="Arial"/>
          <w:lang w:val="es-ES_tradnl"/>
        </w:rPr>
        <w:t>s</w:t>
      </w:r>
      <w:r>
        <w:rPr>
          <w:rFonts w:ascii="Arial" w:hAnsi="Arial" w:cs="Arial"/>
          <w:lang w:val="es-ES_tradnl"/>
        </w:rPr>
        <w:t xml:space="preserve">, </w:t>
      </w:r>
      <w:r w:rsidR="00AC62AE">
        <w:rPr>
          <w:rFonts w:ascii="Arial" w:hAnsi="Arial" w:cs="Arial"/>
          <w:lang w:val="es-ES_tradnl"/>
        </w:rPr>
        <w:t>el licenciad</w:t>
      </w:r>
      <w:r w:rsidR="00C10F4B">
        <w:rPr>
          <w:rFonts w:ascii="Arial" w:hAnsi="Arial" w:cs="Arial"/>
          <w:lang w:val="es-ES_tradnl"/>
        </w:rPr>
        <w:t xml:space="preserve">o </w:t>
      </w:r>
      <w:r w:rsidR="00442409">
        <w:rPr>
          <w:rFonts w:ascii="Arial" w:hAnsi="Arial" w:cs="Arial"/>
          <w:lang w:val="es-ES_tradnl"/>
        </w:rPr>
        <w:t>**********</w:t>
      </w:r>
      <w:r w:rsidR="00C10F4B">
        <w:rPr>
          <w:rFonts w:ascii="Arial" w:hAnsi="Arial" w:cs="Arial"/>
          <w:lang w:val="es-ES_tradnl"/>
        </w:rPr>
        <w:t xml:space="preserve"> </w:t>
      </w:r>
      <w:r>
        <w:rPr>
          <w:rFonts w:ascii="Arial" w:hAnsi="Arial" w:cs="Arial"/>
          <w:lang w:val="es-ES_tradnl"/>
        </w:rPr>
        <w:t>incurrió en la falta previst</w:t>
      </w:r>
      <w:r w:rsidR="00C10F4B">
        <w:rPr>
          <w:rFonts w:ascii="Arial" w:hAnsi="Arial" w:cs="Arial"/>
          <w:lang w:val="es-ES_tradnl"/>
        </w:rPr>
        <w:t xml:space="preserve">a en el artículo 188, fracción </w:t>
      </w:r>
      <w:r>
        <w:rPr>
          <w:rFonts w:ascii="Arial" w:hAnsi="Arial" w:cs="Arial"/>
          <w:lang w:val="es-ES_tradnl"/>
        </w:rPr>
        <w:t>VIII, de la Ley Orgánica del Poder Judicial del Estado, consistente en</w:t>
      </w:r>
      <w:r w:rsidR="001B4157">
        <w:rPr>
          <w:rFonts w:ascii="Arial" w:hAnsi="Arial" w:cs="Arial"/>
          <w:lang w:val="es-ES_tradnl"/>
        </w:rPr>
        <w:t xml:space="preserve"> desempeñar en forma negligente o deficiente los trabajos propios de sus funciones o los relacionados con estás</w:t>
      </w:r>
      <w:r w:rsidR="00BB5DD7">
        <w:rPr>
          <w:rFonts w:ascii="Arial" w:hAnsi="Arial" w:cs="Arial"/>
          <w:lang w:val="es-ES_tradnl"/>
        </w:rPr>
        <w:t>, que le sean encomendados</w:t>
      </w:r>
      <w:r>
        <w:rPr>
          <w:rFonts w:ascii="Arial" w:hAnsi="Arial" w:cs="Arial"/>
          <w:lang w:val="es-ES_tradnl"/>
        </w:rPr>
        <w:t>, esto es,</w:t>
      </w:r>
      <w:r w:rsidR="00BA7E64">
        <w:rPr>
          <w:rFonts w:ascii="Arial" w:hAnsi="Arial" w:cs="Arial"/>
          <w:lang w:val="es-ES_tradnl"/>
        </w:rPr>
        <w:t xml:space="preserve"> ser negligente al</w:t>
      </w:r>
      <w:r w:rsidR="00075869">
        <w:rPr>
          <w:rFonts w:ascii="Arial" w:hAnsi="Arial" w:cs="Arial"/>
          <w:lang w:val="es-ES_tradnl"/>
        </w:rPr>
        <w:t xml:space="preserve"> </w:t>
      </w:r>
      <w:r>
        <w:rPr>
          <w:rFonts w:ascii="Arial" w:hAnsi="Arial" w:cs="Arial"/>
          <w:lang w:val="es-ES_tradnl"/>
        </w:rPr>
        <w:t xml:space="preserve"> omitir</w:t>
      </w:r>
      <w:r w:rsidR="00BA7E64">
        <w:rPr>
          <w:rFonts w:ascii="Arial" w:hAnsi="Arial" w:cs="Arial"/>
          <w:lang w:val="es-ES_tradnl"/>
        </w:rPr>
        <w:t xml:space="preserve"> ordenar a la parte actora</w:t>
      </w:r>
      <w:r w:rsidR="00566CCA">
        <w:rPr>
          <w:rFonts w:ascii="Arial" w:hAnsi="Arial" w:cs="Arial"/>
          <w:lang w:val="es-ES_tradnl"/>
        </w:rPr>
        <w:t xml:space="preserve"> a que subsanara las irregularidades encontradas en su </w:t>
      </w:r>
      <w:r w:rsidR="00BF1C30">
        <w:rPr>
          <w:rFonts w:ascii="Arial" w:hAnsi="Arial" w:cs="Arial"/>
          <w:lang w:val="es-ES_tradnl"/>
        </w:rPr>
        <w:t>demanda antes</w:t>
      </w:r>
      <w:r w:rsidR="00F6624C">
        <w:rPr>
          <w:rFonts w:ascii="Arial" w:hAnsi="Arial" w:cs="Arial"/>
          <w:lang w:val="es-ES_tradnl"/>
        </w:rPr>
        <w:t xml:space="preserve"> </w:t>
      </w:r>
      <w:r w:rsidR="004C5E47">
        <w:rPr>
          <w:rFonts w:ascii="Arial" w:hAnsi="Arial" w:cs="Arial"/>
          <w:lang w:val="es-ES_tradnl"/>
        </w:rPr>
        <w:t xml:space="preserve">de su admisión; </w:t>
      </w:r>
      <w:r w:rsidR="00BF1C30">
        <w:rPr>
          <w:rFonts w:ascii="Arial" w:hAnsi="Arial" w:cs="Arial"/>
          <w:lang w:val="es-ES_tradnl"/>
        </w:rPr>
        <w:t>así</w:t>
      </w:r>
      <w:r w:rsidR="004C5E47">
        <w:rPr>
          <w:rFonts w:ascii="Arial" w:hAnsi="Arial" w:cs="Arial"/>
          <w:lang w:val="es-ES_tradnl"/>
        </w:rPr>
        <w:t xml:space="preserve"> </w:t>
      </w:r>
      <w:r w:rsidR="00BF1C30">
        <w:rPr>
          <w:rFonts w:ascii="Arial" w:hAnsi="Arial" w:cs="Arial"/>
          <w:lang w:val="es-ES_tradnl"/>
        </w:rPr>
        <w:t>como</w:t>
      </w:r>
      <w:r w:rsidR="004C5E47">
        <w:rPr>
          <w:rFonts w:ascii="Arial" w:hAnsi="Arial" w:cs="Arial"/>
          <w:lang w:val="es-ES_tradnl"/>
        </w:rPr>
        <w:t xml:space="preserve"> </w:t>
      </w:r>
      <w:r w:rsidR="00F6624C">
        <w:rPr>
          <w:rFonts w:ascii="Arial" w:hAnsi="Arial" w:cs="Arial"/>
          <w:lang w:val="es-ES_tradnl"/>
        </w:rPr>
        <w:t>la</w:t>
      </w:r>
      <w:r w:rsidR="004C5E47">
        <w:rPr>
          <w:rFonts w:ascii="Arial" w:hAnsi="Arial" w:cs="Arial"/>
          <w:lang w:val="es-ES_tradnl"/>
        </w:rPr>
        <w:t xml:space="preserve"> </w:t>
      </w:r>
      <w:r w:rsidR="00F6624C">
        <w:rPr>
          <w:rFonts w:ascii="Arial" w:hAnsi="Arial" w:cs="Arial"/>
          <w:lang w:val="es-ES_tradnl"/>
        </w:rPr>
        <w:t>obligación</w:t>
      </w:r>
      <w:r w:rsidR="004C5E47">
        <w:rPr>
          <w:rFonts w:ascii="Arial" w:hAnsi="Arial" w:cs="Arial"/>
          <w:lang w:val="es-ES_tradnl"/>
        </w:rPr>
        <w:t xml:space="preserve"> de </w:t>
      </w:r>
      <w:r w:rsidR="00F6624C">
        <w:rPr>
          <w:rFonts w:ascii="Arial" w:hAnsi="Arial" w:cs="Arial"/>
          <w:lang w:val="es-ES_tradnl"/>
        </w:rPr>
        <w:t>probar fehacientemente la inexistencia de un</w:t>
      </w:r>
      <w:r w:rsidR="0088659A">
        <w:rPr>
          <w:rFonts w:ascii="Arial" w:hAnsi="Arial" w:cs="Arial"/>
          <w:lang w:val="es-ES_tradnl"/>
        </w:rPr>
        <w:t>a inscripción anterior</w:t>
      </w:r>
      <w:r w:rsidR="004C5E47">
        <w:rPr>
          <w:rFonts w:ascii="Arial" w:hAnsi="Arial" w:cs="Arial"/>
          <w:lang w:val="es-ES_tradnl"/>
        </w:rPr>
        <w:t>.</w:t>
      </w:r>
      <w:r w:rsidRPr="00A92099">
        <w:rPr>
          <w:rFonts w:ascii="Arial" w:hAnsi="Arial" w:cs="Arial"/>
          <w:lang w:val="es-ES_tradnl"/>
        </w:rPr>
        <w:t xml:space="preserve"> </w:t>
      </w:r>
    </w:p>
    <w:p w14:paraId="59E1DC28" w14:textId="77777777" w:rsidR="00C25FF2" w:rsidRPr="000D3800" w:rsidRDefault="00C25FF2" w:rsidP="00C25FF2">
      <w:pPr>
        <w:spacing w:line="360" w:lineRule="auto"/>
        <w:jc w:val="both"/>
        <w:rPr>
          <w:rFonts w:ascii="Arial" w:hAnsi="Arial" w:cs="Arial"/>
          <w:bCs/>
          <w:color w:val="000000"/>
        </w:rPr>
      </w:pPr>
      <w:r>
        <w:rPr>
          <w:rFonts w:ascii="Arial" w:hAnsi="Arial" w:cs="Arial"/>
          <w:lang w:val="es-ES_tradnl"/>
        </w:rPr>
        <w:tab/>
      </w:r>
    </w:p>
    <w:p w14:paraId="48C7DEE5" w14:textId="6BF91A0C" w:rsidR="00C25FF2" w:rsidRDefault="00C25FF2" w:rsidP="00C25FF2">
      <w:pPr>
        <w:tabs>
          <w:tab w:val="left" w:pos="567"/>
        </w:tabs>
        <w:spacing w:line="360" w:lineRule="auto"/>
        <w:jc w:val="both"/>
        <w:rPr>
          <w:rFonts w:ascii="Arial" w:hAnsi="Arial" w:cs="Arial"/>
        </w:rPr>
      </w:pPr>
      <w:r w:rsidRPr="00B94984">
        <w:rPr>
          <w:rFonts w:ascii="Arial" w:hAnsi="Arial" w:cs="Arial"/>
          <w:i/>
          <w:lang w:val="es-ES_tradnl"/>
        </w:rPr>
        <w:tab/>
      </w:r>
      <w:r w:rsidRPr="00B94984">
        <w:rPr>
          <w:rFonts w:ascii="Arial" w:hAnsi="Arial" w:cs="Arial"/>
          <w:b/>
          <w:i/>
          <w:lang w:val="es-ES_tradnl"/>
        </w:rPr>
        <w:t xml:space="preserve">2. </w:t>
      </w:r>
      <w:r w:rsidRPr="00721374">
        <w:rPr>
          <w:rFonts w:ascii="Arial" w:hAnsi="Arial" w:cs="Arial"/>
          <w:b/>
          <w:lang w:val="es-ES_tradnl"/>
        </w:rPr>
        <w:t>El grado de participación.</w:t>
      </w:r>
      <w:r w:rsidR="0068544F">
        <w:rPr>
          <w:rFonts w:ascii="Arial" w:hAnsi="Arial" w:cs="Arial"/>
          <w:b/>
          <w:lang w:val="es-ES_tradnl"/>
        </w:rPr>
        <w:t xml:space="preserve"> </w:t>
      </w:r>
      <w:r>
        <w:rPr>
          <w:rFonts w:ascii="Arial" w:hAnsi="Arial" w:cs="Arial"/>
          <w:lang w:val="es-ES_tradnl"/>
        </w:rPr>
        <w:t>En el caso</w:t>
      </w:r>
      <w:r w:rsidRPr="00B94984">
        <w:rPr>
          <w:rFonts w:ascii="Arial" w:hAnsi="Arial" w:cs="Arial"/>
          <w:lang w:val="es-ES_tradnl"/>
        </w:rPr>
        <w:t xml:space="preserve">, quedó demostrado que </w:t>
      </w:r>
      <w:r w:rsidR="00F34C07">
        <w:rPr>
          <w:rFonts w:ascii="Arial" w:hAnsi="Arial" w:cs="Arial"/>
          <w:lang w:val="es-ES_tradnl"/>
        </w:rPr>
        <w:t xml:space="preserve">el </w:t>
      </w:r>
      <w:r>
        <w:rPr>
          <w:rFonts w:ascii="Arial" w:hAnsi="Arial" w:cs="Arial"/>
          <w:lang w:val="es-ES_tradnl"/>
        </w:rPr>
        <w:t>licenciad</w:t>
      </w:r>
      <w:r w:rsidR="00F34C07">
        <w:rPr>
          <w:rFonts w:ascii="Arial" w:hAnsi="Arial" w:cs="Arial"/>
          <w:lang w:val="es-ES_tradnl"/>
        </w:rPr>
        <w:t xml:space="preserve">o </w:t>
      </w:r>
      <w:r w:rsidR="00442409">
        <w:rPr>
          <w:rFonts w:ascii="Arial" w:hAnsi="Arial" w:cs="Arial"/>
          <w:lang w:val="es-ES_tradnl"/>
        </w:rPr>
        <w:t>**********</w:t>
      </w:r>
      <w:r w:rsidR="00F34C07">
        <w:rPr>
          <w:rFonts w:ascii="Arial" w:hAnsi="Arial" w:cs="Arial"/>
          <w:lang w:val="es-ES_tradnl"/>
        </w:rPr>
        <w:t xml:space="preserve"> </w:t>
      </w:r>
      <w:r w:rsidRPr="00B94984">
        <w:rPr>
          <w:rFonts w:ascii="Arial" w:hAnsi="Arial" w:cs="Arial"/>
          <w:lang w:val="es-ES_tradnl"/>
        </w:rPr>
        <w:t>ejecutó materialmente la</w:t>
      </w:r>
      <w:r w:rsidR="00F34C07">
        <w:rPr>
          <w:rFonts w:ascii="Arial" w:hAnsi="Arial" w:cs="Arial"/>
          <w:lang w:val="es-ES_tradnl"/>
        </w:rPr>
        <w:t>s</w:t>
      </w:r>
      <w:r w:rsidRPr="00B94984">
        <w:rPr>
          <w:rFonts w:ascii="Arial" w:hAnsi="Arial" w:cs="Arial"/>
          <w:lang w:val="es-ES_tradnl"/>
        </w:rPr>
        <w:t xml:space="preserve"> conduct</w:t>
      </w:r>
      <w:r w:rsidR="00F34C07">
        <w:rPr>
          <w:rFonts w:ascii="Arial" w:hAnsi="Arial" w:cs="Arial"/>
          <w:lang w:val="es-ES_tradnl"/>
        </w:rPr>
        <w:t xml:space="preserve">as </w:t>
      </w:r>
      <w:r w:rsidRPr="00B94984">
        <w:rPr>
          <w:rFonts w:ascii="Arial" w:hAnsi="Arial" w:cs="Arial"/>
          <w:lang w:val="es-ES_tradnl"/>
        </w:rPr>
        <w:t>descrita</w:t>
      </w:r>
      <w:r w:rsidR="00F34C07">
        <w:rPr>
          <w:rFonts w:ascii="Arial" w:hAnsi="Arial" w:cs="Arial"/>
          <w:lang w:val="es-ES_tradnl"/>
        </w:rPr>
        <w:t>s</w:t>
      </w:r>
      <w:r w:rsidRPr="00B94984">
        <w:rPr>
          <w:rFonts w:ascii="Arial" w:hAnsi="Arial" w:cs="Arial"/>
          <w:lang w:val="es-ES_tradnl"/>
        </w:rPr>
        <w:t xml:space="preserve"> en la falta</w:t>
      </w:r>
      <w:r w:rsidR="00BE76DB">
        <w:rPr>
          <w:rFonts w:ascii="Arial" w:hAnsi="Arial" w:cs="Arial"/>
          <w:lang w:val="es-ES_tradnl"/>
        </w:rPr>
        <w:t xml:space="preserve"> </w:t>
      </w:r>
      <w:r>
        <w:rPr>
          <w:rFonts w:ascii="Arial" w:hAnsi="Arial" w:cs="Arial"/>
          <w:lang w:val="es-ES_tradnl"/>
        </w:rPr>
        <w:t>contemplada</w:t>
      </w:r>
      <w:r w:rsidR="00BE76DB">
        <w:rPr>
          <w:rFonts w:ascii="Arial" w:hAnsi="Arial" w:cs="Arial"/>
          <w:lang w:val="es-ES_tradnl"/>
        </w:rPr>
        <w:t xml:space="preserve"> </w:t>
      </w:r>
      <w:r>
        <w:rPr>
          <w:rFonts w:ascii="Arial" w:hAnsi="Arial" w:cs="Arial"/>
          <w:lang w:val="es-ES_tradnl"/>
        </w:rPr>
        <w:t xml:space="preserve">en el </w:t>
      </w:r>
      <w:r w:rsidR="00BE76DB">
        <w:rPr>
          <w:rFonts w:ascii="Arial" w:hAnsi="Arial" w:cs="Arial"/>
          <w:lang w:val="es-ES_tradnl"/>
        </w:rPr>
        <w:t xml:space="preserve">artículo </w:t>
      </w:r>
      <w:r w:rsidRPr="00355B37">
        <w:rPr>
          <w:rFonts w:ascii="Arial" w:hAnsi="Arial" w:cs="Arial"/>
        </w:rPr>
        <w:t>18</w:t>
      </w:r>
      <w:r>
        <w:rPr>
          <w:rFonts w:ascii="Arial" w:hAnsi="Arial" w:cs="Arial"/>
        </w:rPr>
        <w:t>8</w:t>
      </w:r>
      <w:r w:rsidRPr="00355B37">
        <w:rPr>
          <w:rFonts w:ascii="Arial" w:hAnsi="Arial" w:cs="Arial"/>
        </w:rPr>
        <w:t xml:space="preserve">, fracción </w:t>
      </w:r>
      <w:r w:rsidR="00F34C07">
        <w:rPr>
          <w:rFonts w:ascii="Arial" w:hAnsi="Arial" w:cs="Arial"/>
        </w:rPr>
        <w:t>V</w:t>
      </w:r>
      <w:r>
        <w:rPr>
          <w:rFonts w:ascii="Arial" w:hAnsi="Arial" w:cs="Arial"/>
        </w:rPr>
        <w:t>II</w:t>
      </w:r>
      <w:r w:rsidRPr="00355B37">
        <w:rPr>
          <w:rFonts w:ascii="Arial" w:hAnsi="Arial" w:cs="Arial"/>
        </w:rPr>
        <w:t xml:space="preserve">I, de la Ley Orgánica del Poder Judicial del Estado, </w:t>
      </w:r>
      <w:r>
        <w:rPr>
          <w:rFonts w:ascii="Arial" w:hAnsi="Arial" w:cs="Arial"/>
          <w:lang w:val="es-ES_tradnl"/>
        </w:rPr>
        <w:t>al</w:t>
      </w:r>
      <w:r w:rsidR="007C45C2">
        <w:rPr>
          <w:rFonts w:ascii="Arial" w:hAnsi="Arial" w:cs="Arial"/>
          <w:lang w:val="es-ES_tradnl"/>
        </w:rPr>
        <w:t xml:space="preserve"> desempeñar en forma negligente los trabajo</w:t>
      </w:r>
      <w:r w:rsidR="007A78B6">
        <w:rPr>
          <w:rFonts w:ascii="Arial" w:hAnsi="Arial" w:cs="Arial"/>
          <w:lang w:val="es-ES_tradnl"/>
        </w:rPr>
        <w:t>s propios de sus funciones o los relacionados con éstas.</w:t>
      </w:r>
    </w:p>
    <w:p w14:paraId="36BED467" w14:textId="77777777" w:rsidR="00C25FF2" w:rsidRPr="00930801" w:rsidRDefault="00C25FF2" w:rsidP="00C25FF2">
      <w:pPr>
        <w:spacing w:line="360" w:lineRule="auto"/>
        <w:ind w:firstLine="567"/>
        <w:jc w:val="both"/>
        <w:rPr>
          <w:rFonts w:ascii="Arial" w:hAnsi="Arial" w:cs="Arial"/>
        </w:rPr>
      </w:pPr>
      <w:r>
        <w:rPr>
          <w:rFonts w:ascii="Arial" w:hAnsi="Arial" w:cs="Arial"/>
        </w:rPr>
        <w:t xml:space="preserve"> </w:t>
      </w:r>
    </w:p>
    <w:p w14:paraId="51E74BC2" w14:textId="2BE3C6F5" w:rsidR="00C25FF2" w:rsidRDefault="00C25FF2" w:rsidP="00C25FF2">
      <w:pPr>
        <w:pStyle w:val="ABA"/>
        <w:ind w:firstLine="360"/>
      </w:pPr>
      <w:r w:rsidRPr="00B94984">
        <w:rPr>
          <w:i/>
          <w:lang w:val="es-ES_tradnl"/>
        </w:rPr>
        <w:tab/>
      </w:r>
      <w:r w:rsidRPr="00B94984">
        <w:rPr>
          <w:b/>
          <w:i/>
          <w:iCs/>
        </w:rPr>
        <w:t xml:space="preserve">3. </w:t>
      </w:r>
      <w:r w:rsidRPr="00721374">
        <w:rPr>
          <w:b/>
          <w:iCs/>
        </w:rPr>
        <w:t>Motivo determinante de la falta</w:t>
      </w:r>
      <w:r>
        <w:rPr>
          <w:b/>
          <w:iCs/>
        </w:rPr>
        <w:t xml:space="preserve"> y medios de ejecución</w:t>
      </w:r>
      <w:r w:rsidRPr="00721374">
        <w:rPr>
          <w:b/>
          <w:iCs/>
        </w:rPr>
        <w:t>.</w:t>
      </w:r>
      <w:r w:rsidR="005A0592">
        <w:rPr>
          <w:b/>
          <w:iCs/>
        </w:rPr>
        <w:t xml:space="preserve"> </w:t>
      </w:r>
      <w:r w:rsidRPr="00B94984">
        <w:rPr>
          <w:bCs w:val="0"/>
        </w:rPr>
        <w:t xml:space="preserve">De acuerdo con las constancias </w:t>
      </w:r>
      <w:r>
        <w:rPr>
          <w:bCs w:val="0"/>
        </w:rPr>
        <w:t xml:space="preserve">que obran dentro del sumario, </w:t>
      </w:r>
      <w:r w:rsidRPr="00B94984">
        <w:rPr>
          <w:bCs w:val="0"/>
        </w:rPr>
        <w:t>se advierte</w:t>
      </w:r>
      <w:r>
        <w:rPr>
          <w:bCs w:val="0"/>
        </w:rPr>
        <w:t xml:space="preserve"> que</w:t>
      </w:r>
      <w:r w:rsidR="004520EE">
        <w:rPr>
          <w:bCs w:val="0"/>
        </w:rPr>
        <w:t xml:space="preserve"> el licenciado </w:t>
      </w:r>
      <w:r w:rsidR="00442409">
        <w:rPr>
          <w:bCs w:val="0"/>
        </w:rPr>
        <w:t>**********</w:t>
      </w:r>
      <w:r w:rsidR="004520EE">
        <w:rPr>
          <w:bCs w:val="0"/>
        </w:rPr>
        <w:t xml:space="preserve"> </w:t>
      </w:r>
      <w:r>
        <w:rPr>
          <w:bCs w:val="0"/>
        </w:rPr>
        <w:t xml:space="preserve">actualizó la falta prevista en el artículo </w:t>
      </w:r>
      <w:r w:rsidRPr="00355B37">
        <w:t>18</w:t>
      </w:r>
      <w:r>
        <w:t>8</w:t>
      </w:r>
      <w:r w:rsidR="004520EE">
        <w:t xml:space="preserve">, fracción </w:t>
      </w:r>
      <w:r>
        <w:t>VII</w:t>
      </w:r>
      <w:r w:rsidRPr="00355B37">
        <w:t xml:space="preserve">I, de la Ley Orgánica del Poder Judicial del Estado, consistente en </w:t>
      </w:r>
      <w:r w:rsidR="006C63CE">
        <w:t>desempeñar en forma negligente los trabajos propios de sus funciones</w:t>
      </w:r>
      <w:r>
        <w:rPr>
          <w:lang w:val="es-ES_tradnl"/>
        </w:rPr>
        <w:t xml:space="preserve">, </w:t>
      </w:r>
      <w:r w:rsidR="000B3F2E">
        <w:rPr>
          <w:lang w:val="es-ES_tradnl"/>
        </w:rPr>
        <w:t xml:space="preserve"> p</w:t>
      </w:r>
      <w:r>
        <w:rPr>
          <w:lang w:val="es-ES_tradnl"/>
        </w:rPr>
        <w:t xml:space="preserve">revistos en ese y otros ordenamientos legales, tales como los artículos </w:t>
      </w:r>
      <w:r w:rsidR="005221D6">
        <w:rPr>
          <w:lang w:val="es-ES_tradnl"/>
        </w:rPr>
        <w:t>145</w:t>
      </w:r>
      <w:r w:rsidR="006D0C3A">
        <w:rPr>
          <w:lang w:val="es-ES_tradnl"/>
        </w:rPr>
        <w:t xml:space="preserve"> y 147</w:t>
      </w:r>
      <w:r w:rsidR="005221D6">
        <w:rPr>
          <w:lang w:val="es-ES_tradnl"/>
        </w:rPr>
        <w:t xml:space="preserve"> del Código de Procedimientos Familiares</w:t>
      </w:r>
      <w:r>
        <w:t>, pues</w:t>
      </w:r>
      <w:r w:rsidR="006D0C3A">
        <w:t xml:space="preserve"> con su conducta </w:t>
      </w:r>
      <w:r w:rsidR="005C5B6A">
        <w:t xml:space="preserve">negligente </w:t>
      </w:r>
      <w:r>
        <w:rPr>
          <w:lang w:val="es-ES_tradnl"/>
        </w:rPr>
        <w:t>omitió</w:t>
      </w:r>
      <w:r w:rsidR="00782D2D">
        <w:rPr>
          <w:lang w:val="es-ES_tradnl"/>
        </w:rPr>
        <w:t xml:space="preserve"> prevenir a la parte actora a efecto de que subsanara las </w:t>
      </w:r>
      <w:r w:rsidR="007F655C">
        <w:rPr>
          <w:lang w:val="es-ES_tradnl"/>
        </w:rPr>
        <w:t>irregularidades</w:t>
      </w:r>
      <w:r w:rsidR="00782D2D">
        <w:rPr>
          <w:lang w:val="es-ES_tradnl"/>
        </w:rPr>
        <w:t xml:space="preserve"> de su demanda antes de </w:t>
      </w:r>
      <w:r w:rsidR="007F655C">
        <w:rPr>
          <w:lang w:val="es-ES_tradnl"/>
        </w:rPr>
        <w:t xml:space="preserve">resolver sobre su admisión de igual forma </w:t>
      </w:r>
      <w:r w:rsidR="00491F27">
        <w:rPr>
          <w:lang w:val="es-ES_tradnl"/>
        </w:rPr>
        <w:t xml:space="preserve">descuido </w:t>
      </w:r>
      <w:r w:rsidR="000E5E71">
        <w:rPr>
          <w:lang w:val="es-ES_tradnl"/>
        </w:rPr>
        <w:t xml:space="preserve">al momento de emitir la sentencia el hecho haber quedado demostrado </w:t>
      </w:r>
      <w:r w:rsidR="001916D4">
        <w:rPr>
          <w:lang w:val="es-ES_tradnl"/>
        </w:rPr>
        <w:t>fehacientemente</w:t>
      </w:r>
      <w:r w:rsidR="000E5E71">
        <w:rPr>
          <w:lang w:val="es-ES_tradnl"/>
        </w:rPr>
        <w:t xml:space="preserve"> que no </w:t>
      </w:r>
      <w:r w:rsidR="001916D4">
        <w:rPr>
          <w:lang w:val="es-ES_tradnl"/>
        </w:rPr>
        <w:t xml:space="preserve">existía </w:t>
      </w:r>
      <w:r w:rsidR="000E5E71">
        <w:rPr>
          <w:lang w:val="es-ES_tradnl"/>
        </w:rPr>
        <w:t>inscripci</w:t>
      </w:r>
      <w:r w:rsidR="004601C5">
        <w:rPr>
          <w:lang w:val="es-ES_tradnl"/>
        </w:rPr>
        <w:t>ón anterior, condición necesaria que le era</w:t>
      </w:r>
      <w:r w:rsidR="001916D4">
        <w:rPr>
          <w:lang w:val="es-ES_tradnl"/>
        </w:rPr>
        <w:t xml:space="preserve"> exigible </w:t>
      </w:r>
      <w:r w:rsidR="004601C5">
        <w:rPr>
          <w:lang w:val="es-ES_tradnl"/>
        </w:rPr>
        <w:t>al</w:t>
      </w:r>
      <w:r w:rsidR="001916D4">
        <w:rPr>
          <w:lang w:val="es-ES_tradnl"/>
        </w:rPr>
        <w:t xml:space="preserve"> </w:t>
      </w:r>
      <w:r w:rsidR="004601C5">
        <w:rPr>
          <w:lang w:val="es-ES_tradnl"/>
        </w:rPr>
        <w:t>momento</w:t>
      </w:r>
      <w:r w:rsidR="001916D4">
        <w:rPr>
          <w:lang w:val="es-ES_tradnl"/>
        </w:rPr>
        <w:t xml:space="preserve"> </w:t>
      </w:r>
      <w:r w:rsidR="004601C5">
        <w:rPr>
          <w:lang w:val="es-ES_tradnl"/>
        </w:rPr>
        <w:t xml:space="preserve">de </w:t>
      </w:r>
      <w:r w:rsidR="001916D4">
        <w:rPr>
          <w:lang w:val="es-ES_tradnl"/>
        </w:rPr>
        <w:t xml:space="preserve">dictar la sentencia definitiva. </w:t>
      </w:r>
      <w:r>
        <w:t>En criterio de este Consejo de la Judicatura, el motivo determinante para cometer la falta de que se trata, lo constituye la</w:t>
      </w:r>
      <w:r w:rsidR="00B27B25">
        <w:t xml:space="preserve"> falta de cuidado al inobservar las disposiciones legales que le</w:t>
      </w:r>
      <w:r w:rsidR="00603671">
        <w:t xml:space="preserve"> eran exigibles </w:t>
      </w:r>
      <w:r w:rsidR="00B27B25">
        <w:t>para</w:t>
      </w:r>
      <w:r w:rsidR="00603671">
        <w:t xml:space="preserve"> fundar sus </w:t>
      </w:r>
      <w:r w:rsidR="00B27B25">
        <w:t>determinaciones</w:t>
      </w:r>
      <w:r>
        <w:t>.</w:t>
      </w:r>
    </w:p>
    <w:p w14:paraId="3152313C" w14:textId="77777777" w:rsidR="005E3ED9" w:rsidRDefault="005E3ED9" w:rsidP="00C25FF2">
      <w:pPr>
        <w:pStyle w:val="j"/>
        <w:shd w:val="clear" w:color="auto" w:fill="FFFFFF"/>
        <w:spacing w:before="0" w:beforeAutospacing="0" w:after="0" w:afterAutospacing="0" w:line="360" w:lineRule="auto"/>
        <w:jc w:val="both"/>
        <w:textAlignment w:val="baseline"/>
        <w:rPr>
          <w:rFonts w:ascii="Arial" w:hAnsi="Arial" w:cs="Arial"/>
          <w:bCs/>
          <w:color w:val="000000"/>
        </w:rPr>
      </w:pPr>
    </w:p>
    <w:p w14:paraId="3937A9E2" w14:textId="77777777" w:rsidR="00C25FF2" w:rsidRPr="00B67595" w:rsidRDefault="00C25FF2" w:rsidP="00C25FF2">
      <w:pPr>
        <w:pStyle w:val="j"/>
        <w:shd w:val="clear" w:color="auto" w:fill="FFFFFF"/>
        <w:spacing w:before="0" w:beforeAutospacing="0" w:after="0" w:afterAutospacing="0" w:line="360" w:lineRule="auto"/>
        <w:jc w:val="both"/>
        <w:textAlignment w:val="baseline"/>
        <w:rPr>
          <w:rFonts w:ascii="Arial" w:hAnsi="Arial" w:cs="Arial"/>
        </w:rPr>
      </w:pPr>
      <w:r>
        <w:rPr>
          <w:rFonts w:ascii="Arial" w:hAnsi="Arial" w:cs="Arial"/>
          <w:bCs/>
          <w:color w:val="000000"/>
        </w:rPr>
        <w:tab/>
      </w:r>
    </w:p>
    <w:p w14:paraId="277D09D6" w14:textId="77777777" w:rsidR="00C25FF2" w:rsidRDefault="00C25FF2" w:rsidP="00C25FF2">
      <w:pPr>
        <w:pStyle w:val="ABA"/>
        <w:ind w:firstLine="360"/>
      </w:pPr>
      <w:r>
        <w:rPr>
          <w:b/>
          <w:iCs/>
        </w:rPr>
        <w:tab/>
      </w:r>
      <w:r w:rsidRPr="005B6AFE">
        <w:rPr>
          <w:b/>
          <w:iCs/>
        </w:rPr>
        <w:t xml:space="preserve">4. </w:t>
      </w:r>
      <w:r w:rsidRPr="00721374">
        <w:rPr>
          <w:b/>
          <w:iCs/>
        </w:rPr>
        <w:t>La antigüedad en el servicio.</w:t>
      </w:r>
      <w:r w:rsidRPr="00B94984">
        <w:rPr>
          <w:iCs/>
        </w:rPr>
        <w:t xml:space="preserve"> </w:t>
      </w:r>
      <w:r>
        <w:rPr>
          <w:iCs/>
        </w:rPr>
        <w:t>De c</w:t>
      </w:r>
      <w:r w:rsidRPr="00B94984">
        <w:t>onformidad con el expediente personal de</w:t>
      </w:r>
      <w:r w:rsidR="00200378">
        <w:t>l</w:t>
      </w:r>
      <w:r w:rsidRPr="00B94984">
        <w:t xml:space="preserve"> servidor judicial</w:t>
      </w:r>
      <w:r w:rsidR="000927E6">
        <w:t xml:space="preserve"> que obra en los archivos de la </w:t>
      </w:r>
      <w:r w:rsidRPr="00B94984">
        <w:t>Oficialía Mayor del Poder Judicial del Estado,</w:t>
      </w:r>
      <w:r>
        <w:t xml:space="preserve"> la antigüedad </w:t>
      </w:r>
      <w:r w:rsidRPr="00B94984">
        <w:t>es de más de</w:t>
      </w:r>
      <w:r w:rsidR="009C3D2F">
        <w:t xml:space="preserve"> </w:t>
      </w:r>
      <w:r w:rsidR="00D6387D">
        <w:t>veinticinco a</w:t>
      </w:r>
      <w:r w:rsidRPr="00075818">
        <w:t>ños,</w:t>
      </w:r>
      <w:r w:rsidRPr="00B94984">
        <w:t xml:space="preserve"> en virtud de que ingresó al Poder Judicial del Estado el </w:t>
      </w:r>
      <w:r w:rsidR="009C3D2F">
        <w:t>1</w:t>
      </w:r>
      <w:r w:rsidR="00277ACF">
        <w:t>1</w:t>
      </w:r>
      <w:r w:rsidR="009C3D2F">
        <w:t xml:space="preserve"> de </w:t>
      </w:r>
      <w:r w:rsidR="00277ACF">
        <w:t>septiembre de 1995</w:t>
      </w:r>
      <w:r w:rsidR="003B7314">
        <w:t xml:space="preserve"> y </w:t>
      </w:r>
      <w:r w:rsidR="00FF7B39">
        <w:t>en funciones de Juez</w:t>
      </w:r>
      <w:r w:rsidR="00CD72B3">
        <w:t xml:space="preserve"> a partir del 16 de marzo de 1999</w:t>
      </w:r>
      <w:r w:rsidRPr="00B94984">
        <w:t>. De lo que se infiere, en sana crítica, que cuenta con conocimientos jurídicos suficientes, y amplia comprensión de la relevancia de la función de un servidor público, pues ello se advierte así</w:t>
      </w:r>
      <w:r>
        <w:t>,</w:t>
      </w:r>
      <w:r w:rsidRPr="00B94984">
        <w:t xml:space="preserve"> por tratarse de un</w:t>
      </w:r>
      <w:r w:rsidR="009C3D2F">
        <w:t xml:space="preserve"> </w:t>
      </w:r>
      <w:r>
        <w:t>funcionari</w:t>
      </w:r>
      <w:r w:rsidR="009C3D2F">
        <w:t xml:space="preserve">o </w:t>
      </w:r>
      <w:r w:rsidRPr="00B94984">
        <w:t xml:space="preserve">que ha desempeñado </w:t>
      </w:r>
      <w:r>
        <w:t>el</w:t>
      </w:r>
      <w:r w:rsidRPr="00B94984">
        <w:t xml:space="preserve"> cargo</w:t>
      </w:r>
      <w:r>
        <w:t xml:space="preserve"> </w:t>
      </w:r>
      <w:r w:rsidRPr="00B94984">
        <w:t xml:space="preserve">de </w:t>
      </w:r>
      <w:r w:rsidR="00F15156">
        <w:t>J</w:t>
      </w:r>
      <w:r>
        <w:t xml:space="preserve">uez </w:t>
      </w:r>
      <w:r w:rsidRPr="00B94984">
        <w:t>por</w:t>
      </w:r>
      <w:r w:rsidR="00454A72">
        <w:t xml:space="preserve"> </w:t>
      </w:r>
      <w:r w:rsidRPr="00B94984">
        <w:t xml:space="preserve">más de </w:t>
      </w:r>
      <w:r w:rsidR="00AE67D1">
        <w:t xml:space="preserve">veinte </w:t>
      </w:r>
      <w:r>
        <w:t>años, aunado</w:t>
      </w:r>
      <w:r w:rsidR="00454A72">
        <w:t xml:space="preserve"> </w:t>
      </w:r>
      <w:r>
        <w:t>a</w:t>
      </w:r>
      <w:r w:rsidR="00454A72">
        <w:t xml:space="preserve"> </w:t>
      </w:r>
      <w:r>
        <w:t>que</w:t>
      </w:r>
      <w:r w:rsidR="00454A72">
        <w:t xml:space="preserve"> </w:t>
      </w:r>
      <w:r>
        <w:t>ejerció</w:t>
      </w:r>
      <w:r w:rsidR="00454A72">
        <w:t xml:space="preserve"> </w:t>
      </w:r>
      <w:r>
        <w:t>los</w:t>
      </w:r>
      <w:r w:rsidR="00454A72">
        <w:t xml:space="preserve"> </w:t>
      </w:r>
      <w:r>
        <w:t>puestos</w:t>
      </w:r>
      <w:r w:rsidR="00454A72">
        <w:t xml:space="preserve"> </w:t>
      </w:r>
      <w:r w:rsidR="00B670AB">
        <w:t>de</w:t>
      </w:r>
      <w:r w:rsidR="00454A72">
        <w:t xml:space="preserve"> S</w:t>
      </w:r>
      <w:r w:rsidR="0031279A">
        <w:t xml:space="preserve">ecretario </w:t>
      </w:r>
      <w:r w:rsidR="00454A72">
        <w:t>de A</w:t>
      </w:r>
      <w:r>
        <w:t xml:space="preserve">cuerdo y </w:t>
      </w:r>
      <w:r w:rsidR="00454A72">
        <w:t>T</w:t>
      </w:r>
      <w:r>
        <w:t>rámite</w:t>
      </w:r>
      <w:r w:rsidRPr="005B6AFE">
        <w:t>.</w:t>
      </w:r>
    </w:p>
    <w:p w14:paraId="02EF1C34" w14:textId="77777777" w:rsidR="00C25FF2" w:rsidRDefault="00C25FF2" w:rsidP="00C25FF2">
      <w:pPr>
        <w:pStyle w:val="ABA"/>
        <w:ind w:firstLine="360"/>
      </w:pPr>
    </w:p>
    <w:p w14:paraId="2A19B8FB" w14:textId="77777777" w:rsidR="00C25FF2" w:rsidRPr="00F6799F" w:rsidRDefault="0088544D" w:rsidP="00C25FF2">
      <w:pPr>
        <w:pStyle w:val="ABA"/>
      </w:pPr>
      <w:r>
        <w:t xml:space="preserve">Asimismo, la </w:t>
      </w:r>
      <w:r w:rsidR="00C25FF2">
        <w:t>antigüedad en el cargo revela que cuenta con los conocimientos suficientes que rigen la materia, y que conoc</w:t>
      </w:r>
      <w:r>
        <w:t>e las consecuencias que apareja desempeñarse en forma negligente en los trabajos propios de sus funciones.</w:t>
      </w:r>
      <w:r w:rsidR="00C25FF2">
        <w:t xml:space="preserve"> </w:t>
      </w:r>
    </w:p>
    <w:p w14:paraId="37DA309B" w14:textId="77777777" w:rsidR="00C25FF2" w:rsidRPr="00004D47" w:rsidRDefault="00C25FF2" w:rsidP="00C25FF2">
      <w:pPr>
        <w:tabs>
          <w:tab w:val="left" w:pos="1985"/>
        </w:tabs>
        <w:spacing w:line="360" w:lineRule="auto"/>
        <w:ind w:firstLine="360"/>
        <w:jc w:val="both"/>
        <w:rPr>
          <w:rFonts w:ascii="Arial" w:hAnsi="Arial" w:cs="Arial"/>
          <w:i/>
        </w:rPr>
      </w:pPr>
    </w:p>
    <w:p w14:paraId="4887765C" w14:textId="03922A6D" w:rsidR="00C25FF2" w:rsidRDefault="00C25FF2" w:rsidP="00C25FF2">
      <w:pPr>
        <w:pStyle w:val="ABA"/>
      </w:pPr>
      <w:r w:rsidRPr="0044576D">
        <w:rPr>
          <w:b/>
        </w:rPr>
        <w:t>5.</w:t>
      </w:r>
      <w:r w:rsidRPr="00B94984">
        <w:rPr>
          <w:b/>
          <w:i/>
        </w:rPr>
        <w:t xml:space="preserve"> </w:t>
      </w:r>
      <w:r w:rsidRPr="00721374">
        <w:rPr>
          <w:b/>
        </w:rPr>
        <w:t>La reincidencia.</w:t>
      </w:r>
      <w:r w:rsidRPr="00B94984">
        <w:t xml:space="preserve"> De conformidad con la hoja de servicio</w:t>
      </w:r>
      <w:r>
        <w:t>s</w:t>
      </w:r>
      <w:r w:rsidRPr="00B94984">
        <w:t xml:space="preserve"> de</w:t>
      </w:r>
      <w:r w:rsidR="00E661DA">
        <w:t>l</w:t>
      </w:r>
      <w:r>
        <w:t xml:space="preserve"> funcionari</w:t>
      </w:r>
      <w:r w:rsidR="00E661DA">
        <w:t xml:space="preserve">o </w:t>
      </w:r>
      <w:r>
        <w:t>judicial</w:t>
      </w:r>
      <w:r w:rsidR="0058078D">
        <w:t xml:space="preserve">, que se lleva en la </w:t>
      </w:r>
      <w:r w:rsidRPr="00B94984">
        <w:t>Oficialía Mayor</w:t>
      </w:r>
      <w:r w:rsidR="00DB04BE">
        <w:t xml:space="preserve"> del Poder Judicial del Estado, </w:t>
      </w:r>
      <w:r w:rsidRPr="00B94984">
        <w:t>se advierten anotaciones de que</w:t>
      </w:r>
      <w:r>
        <w:t xml:space="preserve"> al</w:t>
      </w:r>
      <w:r w:rsidR="00797C89">
        <w:t xml:space="preserve"> </w:t>
      </w:r>
      <w:r w:rsidR="00DB04BE">
        <w:t xml:space="preserve">funcionario </w:t>
      </w:r>
      <w:r w:rsidR="00442409">
        <w:t>**********</w:t>
      </w:r>
      <w:r w:rsidR="00DB04BE">
        <w:t xml:space="preserve">, </w:t>
      </w:r>
      <w:r w:rsidR="00736979">
        <w:t>le</w:t>
      </w:r>
      <w:r w:rsidR="000A640E">
        <w:t xml:space="preserve"> </w:t>
      </w:r>
      <w:r w:rsidR="00736979">
        <w:t>fueron</w:t>
      </w:r>
      <w:r w:rsidR="000A640E">
        <w:t xml:space="preserve"> </w:t>
      </w:r>
      <w:r w:rsidR="00736979">
        <w:t>impuestas</w:t>
      </w:r>
      <w:r w:rsidR="000A640E">
        <w:t xml:space="preserve"> </w:t>
      </w:r>
      <w:r w:rsidR="00736979">
        <w:t>tres</w:t>
      </w:r>
      <w:r w:rsidR="000A640E">
        <w:t xml:space="preserve"> sanciones administrativa</w:t>
      </w:r>
      <w:r w:rsidR="00BE0374">
        <w:t xml:space="preserve"> </w:t>
      </w:r>
      <w:r w:rsidR="00044694">
        <w:t xml:space="preserve">en </w:t>
      </w:r>
      <w:r w:rsidR="00B6467E">
        <w:t xml:space="preserve">fechas del 31 de enero de 2002, </w:t>
      </w:r>
      <w:r w:rsidR="00E377CF">
        <w:t>07</w:t>
      </w:r>
      <w:r w:rsidR="00B6467E">
        <w:t xml:space="preserve"> de diciembre de </w:t>
      </w:r>
      <w:r w:rsidR="00E377CF">
        <w:t>2009 y 18 de febrero de 2010</w:t>
      </w:r>
      <w:r w:rsidR="00044694">
        <w:t>,</w:t>
      </w:r>
      <w:r w:rsidR="00EB5A36">
        <w:t xml:space="preserve"> siendo la primera de ellas con amonestación y las </w:t>
      </w:r>
      <w:r w:rsidR="00B6467E">
        <w:t>últimas</w:t>
      </w:r>
      <w:r w:rsidR="00EB5A36">
        <w:t xml:space="preserve"> dos con apercibimiento</w:t>
      </w:r>
      <w:r w:rsidR="00B6467E">
        <w:t xml:space="preserve">, </w:t>
      </w:r>
      <w:r w:rsidR="00044694">
        <w:t>las cuales</w:t>
      </w:r>
      <w:r w:rsidR="00BE0374">
        <w:t xml:space="preserve"> </w:t>
      </w:r>
      <w:r w:rsidR="00044694">
        <w:t>no deben tomarse en</w:t>
      </w:r>
      <w:r w:rsidR="00376AB2">
        <w:t xml:space="preserve"> </w:t>
      </w:r>
      <w:r w:rsidR="00044694">
        <w:t xml:space="preserve">consideración en perjuicio del </w:t>
      </w:r>
      <w:r w:rsidR="00376AB2">
        <w:t>funcionario</w:t>
      </w:r>
      <w:r w:rsidR="00044694">
        <w:t>,</w:t>
      </w:r>
      <w:r w:rsidR="00511EA7">
        <w:t xml:space="preserve"> toda vez que ya pasó el tiempo para que puedan ser consideradas</w:t>
      </w:r>
      <w:r w:rsidR="000765B6">
        <w:t xml:space="preserve"> como conductas que acrediten una reincidencia</w:t>
      </w:r>
      <w:r w:rsidR="00044694">
        <w:t>.</w:t>
      </w:r>
    </w:p>
    <w:p w14:paraId="0FD48F47" w14:textId="77777777" w:rsidR="008F6358" w:rsidRDefault="008F6358" w:rsidP="00C25FF2">
      <w:pPr>
        <w:pStyle w:val="Prrafodelista"/>
        <w:tabs>
          <w:tab w:val="left" w:pos="1985"/>
          <w:tab w:val="left" w:pos="4020"/>
        </w:tabs>
        <w:autoSpaceDE/>
        <w:autoSpaceDN/>
        <w:spacing w:line="360" w:lineRule="auto"/>
        <w:ind w:left="2061" w:firstLine="360"/>
        <w:jc w:val="both"/>
        <w:rPr>
          <w:rFonts w:ascii="Arial" w:hAnsi="Arial" w:cs="Arial"/>
        </w:rPr>
      </w:pPr>
    </w:p>
    <w:p w14:paraId="688940D3" w14:textId="77777777" w:rsidR="008F6358" w:rsidRDefault="008F6358" w:rsidP="00C25FF2">
      <w:pPr>
        <w:pStyle w:val="Prrafodelista"/>
        <w:tabs>
          <w:tab w:val="left" w:pos="1985"/>
          <w:tab w:val="left" w:pos="4020"/>
        </w:tabs>
        <w:autoSpaceDE/>
        <w:autoSpaceDN/>
        <w:spacing w:line="360" w:lineRule="auto"/>
        <w:ind w:left="2061" w:firstLine="360"/>
        <w:jc w:val="both"/>
        <w:rPr>
          <w:rFonts w:ascii="Arial" w:hAnsi="Arial" w:cs="Arial"/>
        </w:rPr>
      </w:pPr>
    </w:p>
    <w:p w14:paraId="7488DB08" w14:textId="77777777" w:rsidR="00D92CF2" w:rsidRDefault="00D92CF2" w:rsidP="00C25FF2">
      <w:pPr>
        <w:pStyle w:val="ABA"/>
        <w:ind w:firstLine="360"/>
      </w:pPr>
      <w:r>
        <w:t>Sirve de apoyo a lo anterior el siguiente criterio</w:t>
      </w:r>
      <w:r w:rsidR="00B15613">
        <w:t xml:space="preserve"> en Materia Disciplinaria del Consejo de la Judicatura Federal </w:t>
      </w:r>
      <w:r>
        <w:t>:</w:t>
      </w:r>
    </w:p>
    <w:p w14:paraId="4147AFD4" w14:textId="77777777" w:rsidR="00353D32" w:rsidRDefault="00353D32" w:rsidP="00C25FF2">
      <w:pPr>
        <w:pStyle w:val="ABA"/>
        <w:ind w:firstLine="360"/>
      </w:pPr>
    </w:p>
    <w:p w14:paraId="76311D79" w14:textId="77777777" w:rsidR="00353D32" w:rsidRPr="00353D32" w:rsidRDefault="00160FC7" w:rsidP="00C60E05">
      <w:pPr>
        <w:pStyle w:val="ABA"/>
        <w:spacing w:line="276" w:lineRule="auto"/>
        <w:ind w:firstLine="360"/>
        <w:rPr>
          <w:b/>
          <w:sz w:val="22"/>
          <w:szCs w:val="22"/>
        </w:rPr>
      </w:pPr>
      <w:r>
        <w:rPr>
          <w:b/>
          <w:sz w:val="22"/>
          <w:szCs w:val="22"/>
        </w:rPr>
        <w:tab/>
      </w:r>
      <w:r w:rsidR="00353D32" w:rsidRPr="00353D32">
        <w:rPr>
          <w:b/>
          <w:sz w:val="22"/>
          <w:szCs w:val="22"/>
        </w:rPr>
        <w:t xml:space="preserve">REINCIDENCIA, ANTECEDENTES DEL SERVIDOR PÚBLICO QUE PUEDEN </w:t>
      </w:r>
      <w:r>
        <w:rPr>
          <w:b/>
          <w:sz w:val="22"/>
          <w:szCs w:val="22"/>
        </w:rPr>
        <w:tab/>
      </w:r>
      <w:r w:rsidR="00353D32" w:rsidRPr="00353D32">
        <w:rPr>
          <w:b/>
          <w:sz w:val="22"/>
          <w:szCs w:val="22"/>
        </w:rPr>
        <w:t>SER TOMADOS EN CUENTA PARA CONFIGURARLA.</w:t>
      </w:r>
    </w:p>
    <w:p w14:paraId="55449368" w14:textId="77777777" w:rsidR="00353D32" w:rsidRPr="00353D32" w:rsidRDefault="00160FC7" w:rsidP="00C60E05">
      <w:pPr>
        <w:pStyle w:val="ABA"/>
        <w:spacing w:line="276" w:lineRule="auto"/>
        <w:ind w:firstLine="360"/>
        <w:rPr>
          <w:sz w:val="22"/>
          <w:szCs w:val="22"/>
        </w:rPr>
      </w:pPr>
      <w:r>
        <w:rPr>
          <w:sz w:val="22"/>
          <w:szCs w:val="22"/>
        </w:rPr>
        <w:tab/>
      </w:r>
      <w:r w:rsidR="00353D32" w:rsidRPr="00353D32">
        <w:rPr>
          <w:sz w:val="22"/>
          <w:szCs w:val="22"/>
        </w:rPr>
        <w:t xml:space="preserve"> Conforme a lo establecido en el artículo 34 de la Ley Federal de </w:t>
      </w:r>
      <w:r w:rsidR="00353D32">
        <w:rPr>
          <w:sz w:val="22"/>
          <w:szCs w:val="22"/>
        </w:rPr>
        <w:tab/>
      </w:r>
      <w:r w:rsidR="00353D32" w:rsidRPr="00353D32">
        <w:rPr>
          <w:sz w:val="22"/>
          <w:szCs w:val="22"/>
        </w:rPr>
        <w:t xml:space="preserve">Responsabilidades Administrativas de los Servidores Públicos, de aplicación </w:t>
      </w:r>
      <w:r w:rsidR="00353D32">
        <w:rPr>
          <w:sz w:val="22"/>
          <w:szCs w:val="22"/>
        </w:rPr>
        <w:tab/>
      </w:r>
      <w:r w:rsidR="00353D32" w:rsidRPr="00353D32">
        <w:rPr>
          <w:sz w:val="22"/>
          <w:szCs w:val="22"/>
        </w:rPr>
        <w:t xml:space="preserve">supletoria al caso, la facultad sancionadora del Consejo de la Judicatura </w:t>
      </w:r>
      <w:r w:rsidR="00353D32">
        <w:rPr>
          <w:sz w:val="22"/>
          <w:szCs w:val="22"/>
        </w:rPr>
        <w:tab/>
      </w:r>
      <w:r w:rsidR="00353D32" w:rsidRPr="00353D32">
        <w:rPr>
          <w:sz w:val="22"/>
          <w:szCs w:val="22"/>
        </w:rPr>
        <w:t xml:space="preserve">Federal prescribe en cinco o tres años, según sea la falta grave o no. En tal </w:t>
      </w:r>
      <w:r w:rsidR="00353D32">
        <w:rPr>
          <w:sz w:val="22"/>
          <w:szCs w:val="22"/>
        </w:rPr>
        <w:tab/>
      </w:r>
      <w:r w:rsidR="00353D32" w:rsidRPr="00353D32">
        <w:rPr>
          <w:sz w:val="22"/>
          <w:szCs w:val="22"/>
        </w:rPr>
        <w:t xml:space="preserve">virtud, este Pleno considera que, por identidad de razón, estos mismos términos </w:t>
      </w:r>
      <w:r w:rsidR="00353D32">
        <w:rPr>
          <w:sz w:val="22"/>
          <w:szCs w:val="22"/>
        </w:rPr>
        <w:tab/>
      </w:r>
      <w:r w:rsidR="00353D32" w:rsidRPr="00353D32">
        <w:rPr>
          <w:sz w:val="22"/>
          <w:szCs w:val="22"/>
        </w:rPr>
        <w:t xml:space="preserve">deben ser considerados como limitantes para tener como antecedentes </w:t>
      </w:r>
      <w:r w:rsidR="00353D32">
        <w:rPr>
          <w:sz w:val="22"/>
          <w:szCs w:val="22"/>
        </w:rPr>
        <w:tab/>
      </w:r>
      <w:r w:rsidR="00353D32" w:rsidRPr="00353D32">
        <w:rPr>
          <w:sz w:val="22"/>
          <w:szCs w:val="22"/>
        </w:rPr>
        <w:t xml:space="preserve">negativos de un servidor público atendibles a fin de configurar la reincidencia, </w:t>
      </w:r>
      <w:r w:rsidR="00353D32">
        <w:rPr>
          <w:sz w:val="22"/>
          <w:szCs w:val="22"/>
        </w:rPr>
        <w:tab/>
      </w:r>
      <w:r w:rsidR="00353D32" w:rsidRPr="00353D32">
        <w:rPr>
          <w:sz w:val="22"/>
          <w:szCs w:val="22"/>
        </w:rPr>
        <w:t xml:space="preserve">ya que no es admisible que dichas sanciones permanezcan o subsistan </w:t>
      </w:r>
      <w:r w:rsidR="00353D32">
        <w:rPr>
          <w:sz w:val="22"/>
          <w:szCs w:val="22"/>
        </w:rPr>
        <w:tab/>
      </w:r>
      <w:r w:rsidR="00353D32" w:rsidRPr="00353D32">
        <w:rPr>
          <w:sz w:val="22"/>
          <w:szCs w:val="22"/>
        </w:rPr>
        <w:t xml:space="preserve">indefinidamente, sin limitación temporal, pues esta situación equivaldría a </w:t>
      </w:r>
      <w:r>
        <w:rPr>
          <w:sz w:val="22"/>
          <w:szCs w:val="22"/>
        </w:rPr>
        <w:tab/>
      </w:r>
      <w:r w:rsidR="00353D32" w:rsidRPr="00353D32">
        <w:rPr>
          <w:sz w:val="22"/>
          <w:szCs w:val="22"/>
        </w:rPr>
        <w:t xml:space="preserve">aceptar que, independientemente de la sanción que en su momento se le </w:t>
      </w:r>
      <w:r>
        <w:rPr>
          <w:sz w:val="22"/>
          <w:szCs w:val="22"/>
        </w:rPr>
        <w:tab/>
      </w:r>
      <w:r w:rsidR="00353D32" w:rsidRPr="00353D32">
        <w:rPr>
          <w:sz w:val="22"/>
          <w:szCs w:val="22"/>
        </w:rPr>
        <w:t xml:space="preserve">impuso, el servidor público siga sufriendo, permanentemente las consecuencias </w:t>
      </w:r>
      <w:r>
        <w:rPr>
          <w:sz w:val="22"/>
          <w:szCs w:val="22"/>
        </w:rPr>
        <w:tab/>
      </w:r>
      <w:r w:rsidR="00353D32" w:rsidRPr="00353D32">
        <w:rPr>
          <w:sz w:val="22"/>
          <w:szCs w:val="22"/>
        </w:rPr>
        <w:t>originadas por su falta administrativa, con infracción flagrante al principio de</w:t>
      </w:r>
      <w:r>
        <w:rPr>
          <w:sz w:val="22"/>
          <w:szCs w:val="22"/>
        </w:rPr>
        <w:t xml:space="preserve"> </w:t>
      </w:r>
      <w:r>
        <w:rPr>
          <w:sz w:val="22"/>
          <w:szCs w:val="22"/>
        </w:rPr>
        <w:tab/>
      </w:r>
      <w:r w:rsidR="00353D32" w:rsidRPr="00353D32">
        <w:rPr>
          <w:sz w:val="22"/>
          <w:szCs w:val="22"/>
        </w:rPr>
        <w:t xml:space="preserve">Judicatura Federal. 24 de febrero de 2010. Unanimidad de siete votos. Ponente: </w:t>
      </w:r>
      <w:r>
        <w:rPr>
          <w:sz w:val="22"/>
          <w:szCs w:val="22"/>
        </w:rPr>
        <w:tab/>
      </w:r>
      <w:r w:rsidR="00353D32" w:rsidRPr="00353D32">
        <w:rPr>
          <w:sz w:val="22"/>
          <w:szCs w:val="22"/>
        </w:rPr>
        <w:t>Juan Carlos Cruz Razo. Secretario: Antonio Hernández Meza</w:t>
      </w:r>
    </w:p>
    <w:p w14:paraId="42D7DEB6" w14:textId="77777777" w:rsidR="00D92CF2" w:rsidRPr="00353D32" w:rsidRDefault="00D92CF2" w:rsidP="00C25FF2">
      <w:pPr>
        <w:pStyle w:val="ABA"/>
        <w:ind w:firstLine="360"/>
        <w:rPr>
          <w:sz w:val="22"/>
          <w:szCs w:val="22"/>
        </w:rPr>
      </w:pPr>
    </w:p>
    <w:p w14:paraId="6E87D577" w14:textId="77777777" w:rsidR="00D92CF2" w:rsidRDefault="00D92CF2" w:rsidP="00C25FF2">
      <w:pPr>
        <w:pStyle w:val="ABA"/>
        <w:ind w:firstLine="360"/>
        <w:rPr>
          <w:b/>
          <w:i/>
        </w:rPr>
      </w:pPr>
    </w:p>
    <w:p w14:paraId="6C151EE7" w14:textId="151E4922" w:rsidR="00C25FF2" w:rsidRPr="00B94984" w:rsidRDefault="00C25FF2" w:rsidP="00C25FF2">
      <w:pPr>
        <w:pStyle w:val="ABA"/>
        <w:ind w:firstLine="360"/>
      </w:pPr>
      <w:r>
        <w:rPr>
          <w:b/>
          <w:i/>
        </w:rPr>
        <w:tab/>
      </w:r>
      <w:r w:rsidRPr="00B94984">
        <w:rPr>
          <w:b/>
          <w:i/>
        </w:rPr>
        <w:t xml:space="preserve">7. </w:t>
      </w:r>
      <w:r w:rsidRPr="00FF37FF">
        <w:rPr>
          <w:b/>
        </w:rPr>
        <w:t>El monto del beneficio, daño o perjuicio económico derivado de la falta</w:t>
      </w:r>
      <w:r w:rsidRPr="00FF37FF">
        <w:t>.</w:t>
      </w:r>
      <w:r w:rsidRPr="00B94984">
        <w:t xml:space="preserve"> De las circunstancias en que la autoridad responsable incurrió en la falta administrativa precisada, no se advierte </w:t>
      </w:r>
      <w:r>
        <w:t>que</w:t>
      </w:r>
      <w:r w:rsidR="00AD025A">
        <w:t xml:space="preserve"> el </w:t>
      </w:r>
      <w:r>
        <w:t>licenciad</w:t>
      </w:r>
      <w:r w:rsidR="00AD025A">
        <w:t xml:space="preserve">o </w:t>
      </w:r>
      <w:r w:rsidR="00442409">
        <w:t>**********</w:t>
      </w:r>
      <w:r w:rsidR="00AD025A">
        <w:t xml:space="preserve"> </w:t>
      </w:r>
      <w:r>
        <w:t>haya obtenido algún beneficio, o causado daño o perjuicio económico derivado de la falta en que incurrió.</w:t>
      </w:r>
      <w:r w:rsidRPr="00B94984">
        <w:t xml:space="preserve"> </w:t>
      </w:r>
    </w:p>
    <w:p w14:paraId="014F7AAF" w14:textId="77777777" w:rsidR="00C25FF2" w:rsidRPr="00B94984" w:rsidRDefault="00C25FF2" w:rsidP="00C25FF2">
      <w:pPr>
        <w:pStyle w:val="ABA"/>
        <w:ind w:firstLine="360"/>
      </w:pPr>
    </w:p>
    <w:p w14:paraId="61223B4D" w14:textId="486D01A2" w:rsidR="00C25FF2" w:rsidRDefault="00C25FF2" w:rsidP="00C25FF2">
      <w:pPr>
        <w:pStyle w:val="ABA"/>
        <w:ind w:firstLine="360"/>
      </w:pPr>
      <w:r>
        <w:rPr>
          <w:b/>
          <w:i/>
        </w:rPr>
        <w:tab/>
      </w:r>
      <w:r w:rsidRPr="00B94984">
        <w:rPr>
          <w:b/>
          <w:i/>
        </w:rPr>
        <w:t xml:space="preserve">8. </w:t>
      </w:r>
      <w:r w:rsidRPr="00FF37FF">
        <w:rPr>
          <w:b/>
        </w:rPr>
        <w:t>El grado de afectación a la administración de justicia</w:t>
      </w:r>
      <w:r w:rsidRPr="00FF37FF">
        <w:t>.</w:t>
      </w:r>
      <w:r w:rsidRPr="00B94984">
        <w:t xml:space="preserve"> </w:t>
      </w:r>
      <w:r>
        <w:t>De acuerdo con l</w:t>
      </w:r>
      <w:r w:rsidRPr="00B94984">
        <w:t>a</w:t>
      </w:r>
      <w:r w:rsidR="00EA296D">
        <w:t>s</w:t>
      </w:r>
      <w:r w:rsidRPr="00B94984">
        <w:t xml:space="preserve"> falta</w:t>
      </w:r>
      <w:r w:rsidR="00EA296D">
        <w:t>s</w:t>
      </w:r>
      <w:r w:rsidRPr="00B94984">
        <w:t xml:space="preserve"> administrativa prevista en el artículo 18</w:t>
      </w:r>
      <w:r>
        <w:t>8</w:t>
      </w:r>
      <w:r w:rsidRPr="00B94984">
        <w:t xml:space="preserve">, fracción </w:t>
      </w:r>
      <w:r>
        <w:t>VII</w:t>
      </w:r>
      <w:r w:rsidRPr="00B94984">
        <w:t xml:space="preserve">I, de la Ley Orgánica del Poder Judicial del Estado, </w:t>
      </w:r>
      <w:r w:rsidRPr="00355B37">
        <w:t xml:space="preserve">consistente </w:t>
      </w:r>
      <w:r>
        <w:rPr>
          <w:lang w:val="es-ES_tradnl"/>
        </w:rPr>
        <w:t>en</w:t>
      </w:r>
      <w:r w:rsidR="00745E68">
        <w:rPr>
          <w:lang w:val="es-ES_tradnl"/>
        </w:rPr>
        <w:t xml:space="preserve"> desempeñar en forma negligente los trabajos propios de sus funciones</w:t>
      </w:r>
      <w:r>
        <w:rPr>
          <w:lang w:val="es-ES_tradnl"/>
        </w:rPr>
        <w:t>, previstos en ese y otros ordenamientos legales, esto es,</w:t>
      </w:r>
      <w:r w:rsidR="00B44ACC">
        <w:t xml:space="preserve"> </w:t>
      </w:r>
      <w:r w:rsidR="008B2FF1">
        <w:t>que co</w:t>
      </w:r>
      <w:r w:rsidR="00B44ACC">
        <w:t xml:space="preserve">n su conducta negligente </w:t>
      </w:r>
      <w:r w:rsidR="00B44ACC">
        <w:rPr>
          <w:lang w:val="es-ES_tradnl"/>
        </w:rPr>
        <w:t>omitió prevenir a la parte actora a efecto de que subsanara las irregularidades de su demanda antes de resolver sobre su admisión de igual forma descuido al momento de emitir la sentencia el hecho haber quedado demostrado fehacientemente que no existía inscripción anterior, condición necesaria que le era exigible al momento de dictar la sentencia definitiva</w:t>
      </w:r>
      <w:r w:rsidR="008B2FF1">
        <w:t xml:space="preserve">, </w:t>
      </w:r>
      <w:r w:rsidRPr="00B94984">
        <w:t xml:space="preserve">es evidente que la conducta desplegada por </w:t>
      </w:r>
      <w:r w:rsidR="008B2FF1">
        <w:t xml:space="preserve">el licenciado </w:t>
      </w:r>
      <w:r w:rsidR="00442409">
        <w:t>**********</w:t>
      </w:r>
      <w:r w:rsidR="008B2FF1">
        <w:t xml:space="preserve"> </w:t>
      </w:r>
      <w:r w:rsidRPr="00B94984">
        <w:t>demerita el buen funcionamiento de la administración de la justicia, en virtud de que la actuación de la autoridad responsable no se apegó al principio de legalidad que debe observar en el desempeño de su función, ya que la sociedad está interesada y demanda o exige que las funciones del Estado, concretizadas en la actuación de cada uno de los servidores públicos que lo conforman, se ej</w:t>
      </w:r>
      <w:r>
        <w:t>erzan por personas que presten</w:t>
      </w:r>
      <w:r w:rsidRPr="00B94984">
        <w:t xml:space="preserve"> un eficiente servicio público, con observancia a la ley, pues de lo contrario se correría el riesgo de afectación para los gobernados y las instituciones, toda vez que la función realizada p</w:t>
      </w:r>
      <w:r>
        <w:t>or los mencionados funcionarios</w:t>
      </w:r>
      <w:r w:rsidRPr="00B94984">
        <w:t xml:space="preserve"> responde a intereses</w:t>
      </w:r>
      <w:r>
        <w:t xml:space="preserve"> superiores de carácter público.</w:t>
      </w:r>
    </w:p>
    <w:p w14:paraId="7949EDDC" w14:textId="77777777" w:rsidR="00C25FF2" w:rsidRDefault="00C25FF2" w:rsidP="00C25FF2">
      <w:pPr>
        <w:pStyle w:val="ABA"/>
        <w:ind w:firstLine="360"/>
      </w:pPr>
    </w:p>
    <w:p w14:paraId="24370404" w14:textId="31B9BC19" w:rsidR="00C25FF2" w:rsidRPr="00B94984" w:rsidRDefault="00C25FF2" w:rsidP="00C25FF2">
      <w:pPr>
        <w:pStyle w:val="ABA"/>
        <w:ind w:firstLine="360"/>
        <w:rPr>
          <w:iCs/>
        </w:rPr>
      </w:pPr>
      <w:r>
        <w:tab/>
        <w:t>D</w:t>
      </w:r>
      <w:r w:rsidRPr="00B94984">
        <w:t>e ahí que, se acentúe la responsabilidad adm</w:t>
      </w:r>
      <w:r w:rsidR="00AF62F2">
        <w:t>inistrativa en la</w:t>
      </w:r>
      <w:r w:rsidR="0035309F">
        <w:t xml:space="preserve"> cual </w:t>
      </w:r>
      <w:r w:rsidR="00AF62F2">
        <w:t xml:space="preserve">incurrió el licenciado </w:t>
      </w:r>
      <w:r w:rsidR="00442409">
        <w:t>**********</w:t>
      </w:r>
      <w:r w:rsidRPr="00B94984">
        <w:t>, pues</w:t>
      </w:r>
      <w:r w:rsidR="00CC637B">
        <w:t xml:space="preserve"> dicha </w:t>
      </w:r>
      <w:r w:rsidR="0035309F">
        <w:t xml:space="preserve">conducta </w:t>
      </w:r>
      <w:r w:rsidRPr="00B94984">
        <w:t xml:space="preserve">no </w:t>
      </w:r>
      <w:r>
        <w:t>se espera</w:t>
      </w:r>
      <w:r w:rsidR="00D00A51">
        <w:t>n</w:t>
      </w:r>
      <w:r>
        <w:t xml:space="preserve"> de una autoridad y, sí</w:t>
      </w:r>
      <w:r w:rsidR="00CC637B">
        <w:t xml:space="preserve"> por el contrario, </w:t>
      </w:r>
      <w:r w:rsidRPr="00B94984">
        <w:t xml:space="preserve">se demanda que en todo momento actúen con </w:t>
      </w:r>
      <w:r>
        <w:t>eficiencia</w:t>
      </w:r>
      <w:r w:rsidRPr="00B94984">
        <w:rPr>
          <w:iCs/>
        </w:rPr>
        <w:t>.</w:t>
      </w:r>
      <w:r w:rsidRPr="0009542E">
        <w:rPr>
          <w:bCs w:val="0"/>
          <w:iCs/>
        </w:rPr>
        <w:t xml:space="preserve"> </w:t>
      </w:r>
      <w:r w:rsidRPr="00964217">
        <w:rPr>
          <w:bCs w:val="0"/>
          <w:iCs/>
        </w:rPr>
        <w:t>Por lo tanto, se concluye que el grado de afectación para la administración de la justicia se coloca en grave</w:t>
      </w:r>
      <w:r>
        <w:rPr>
          <w:bCs w:val="0"/>
          <w:iCs/>
        </w:rPr>
        <w:t>.</w:t>
      </w:r>
    </w:p>
    <w:p w14:paraId="6DA1C0ED" w14:textId="77777777" w:rsidR="00C25FF2" w:rsidRPr="00A61AFE" w:rsidRDefault="00C25FF2" w:rsidP="00C25FF2">
      <w:pPr>
        <w:spacing w:line="360" w:lineRule="auto"/>
        <w:ind w:firstLine="360"/>
        <w:jc w:val="both"/>
        <w:rPr>
          <w:rFonts w:ascii="Arial" w:hAnsi="Arial" w:cs="Arial"/>
          <w:bCs/>
          <w:iCs/>
        </w:rPr>
      </w:pPr>
    </w:p>
    <w:p w14:paraId="71733C21" w14:textId="77777777" w:rsidR="00C25FF2" w:rsidRDefault="00C25FF2" w:rsidP="00C25FF2">
      <w:pPr>
        <w:spacing w:line="360" w:lineRule="auto"/>
        <w:ind w:firstLine="360"/>
        <w:jc w:val="both"/>
        <w:rPr>
          <w:rFonts w:ascii="Arial" w:hAnsi="Arial" w:cs="Arial"/>
          <w:bCs/>
        </w:rPr>
      </w:pPr>
      <w:r>
        <w:rPr>
          <w:rFonts w:ascii="Arial" w:hAnsi="Arial" w:cs="Arial"/>
          <w:bCs/>
        </w:rPr>
        <w:tab/>
      </w:r>
      <w:r w:rsidRPr="009F632A">
        <w:rPr>
          <w:rFonts w:ascii="Arial" w:hAnsi="Arial" w:cs="Arial"/>
          <w:bCs/>
        </w:rPr>
        <w:t>Ahora bien, una vez analizados en conjunto los citados indicadores,</w:t>
      </w:r>
      <w:r>
        <w:rPr>
          <w:rFonts w:ascii="Arial" w:hAnsi="Arial" w:cs="Arial"/>
          <w:bCs/>
        </w:rPr>
        <w:t xml:space="preserve"> establecidos en el artículo 196 de la Ley Orgánica del Poder Judicial del Estado, se procede a fijar la sanción aplicable, en términos del diverso artículo 189, del ordenamiento orgánico en cita, el cual prevé que las sanciones por la comisión de faltas administrativas, consistirán en: I. Apercibimiento; II. Amonestación; III. Multa; IV. Suspensión; V. Destitución del cargo; y VI. Inhabilitación temporal para desempeñar empleo, cargo o comisión en el servicio público.</w:t>
      </w:r>
    </w:p>
    <w:p w14:paraId="6CD6BDE3" w14:textId="77777777" w:rsidR="00C25FF2" w:rsidRDefault="00C25FF2" w:rsidP="00C25FF2">
      <w:pPr>
        <w:spacing w:line="360" w:lineRule="auto"/>
        <w:ind w:firstLine="360"/>
        <w:jc w:val="both"/>
        <w:rPr>
          <w:rFonts w:ascii="Arial" w:hAnsi="Arial" w:cs="Arial"/>
          <w:bCs/>
        </w:rPr>
      </w:pPr>
    </w:p>
    <w:p w14:paraId="053FB012" w14:textId="64C6CCD1" w:rsidR="00C25FF2" w:rsidRDefault="00C25FF2" w:rsidP="00C25FF2">
      <w:pPr>
        <w:spacing w:line="360" w:lineRule="auto"/>
        <w:ind w:firstLine="360"/>
        <w:jc w:val="both"/>
        <w:rPr>
          <w:rFonts w:ascii="Arial" w:hAnsi="Arial" w:cs="Arial"/>
        </w:rPr>
      </w:pPr>
      <w:r>
        <w:rPr>
          <w:rFonts w:ascii="Arial" w:hAnsi="Arial" w:cs="Arial"/>
          <w:bCs/>
        </w:rPr>
        <w:tab/>
        <w:t>En ese contexto, respecto a la</w:t>
      </w:r>
      <w:r w:rsidR="00D630D6">
        <w:rPr>
          <w:rFonts w:ascii="Arial" w:hAnsi="Arial" w:cs="Arial"/>
          <w:bCs/>
        </w:rPr>
        <w:t>s</w:t>
      </w:r>
      <w:r>
        <w:rPr>
          <w:rFonts w:ascii="Arial" w:hAnsi="Arial" w:cs="Arial"/>
          <w:bCs/>
        </w:rPr>
        <w:t xml:space="preserve"> falta</w:t>
      </w:r>
      <w:r w:rsidR="00D630D6">
        <w:rPr>
          <w:rFonts w:ascii="Arial" w:hAnsi="Arial" w:cs="Arial"/>
          <w:bCs/>
        </w:rPr>
        <w:t>s</w:t>
      </w:r>
      <w:r>
        <w:rPr>
          <w:rFonts w:ascii="Arial" w:hAnsi="Arial" w:cs="Arial"/>
          <w:bCs/>
        </w:rPr>
        <w:t xml:space="preserve"> </w:t>
      </w:r>
      <w:r w:rsidRPr="009A3F48">
        <w:rPr>
          <w:rFonts w:ascii="Arial" w:hAnsi="Arial" w:cs="Arial"/>
        </w:rPr>
        <w:t>prevista</w:t>
      </w:r>
      <w:r w:rsidR="00D630D6">
        <w:rPr>
          <w:rFonts w:ascii="Arial" w:hAnsi="Arial" w:cs="Arial"/>
        </w:rPr>
        <w:t>s</w:t>
      </w:r>
      <w:r w:rsidRPr="009A3F48">
        <w:rPr>
          <w:rFonts w:ascii="Arial" w:hAnsi="Arial" w:cs="Arial"/>
        </w:rPr>
        <w:t xml:space="preserve"> en el artículo </w:t>
      </w:r>
      <w:r w:rsidRPr="00FE3C3A">
        <w:rPr>
          <w:rFonts w:ascii="Arial" w:hAnsi="Arial" w:cs="Arial"/>
        </w:rPr>
        <w:t>188, fracción VIII, de la Ley Orgánica del Poder Judicial del Estado,</w:t>
      </w:r>
      <w:r w:rsidRPr="000C4105">
        <w:rPr>
          <w:rFonts w:ascii="Arial" w:hAnsi="Arial" w:cs="Arial"/>
        </w:rPr>
        <w:t xml:space="preserve"> consistente</w:t>
      </w:r>
      <w:r w:rsidR="00E34DDE">
        <w:rPr>
          <w:rFonts w:ascii="Arial" w:hAnsi="Arial" w:cs="Arial"/>
        </w:rPr>
        <w:t>s</w:t>
      </w:r>
      <w:r w:rsidRPr="000C4105">
        <w:rPr>
          <w:rFonts w:ascii="Arial" w:hAnsi="Arial" w:cs="Arial"/>
        </w:rPr>
        <w:t xml:space="preserve"> en </w:t>
      </w:r>
      <w:r w:rsidR="00E34DDE">
        <w:rPr>
          <w:rFonts w:ascii="Arial" w:hAnsi="Arial" w:cs="Arial"/>
        </w:rPr>
        <w:t>desempeñar en forma negligente</w:t>
      </w:r>
      <w:r w:rsidR="00DC1489">
        <w:rPr>
          <w:rFonts w:ascii="Arial" w:hAnsi="Arial" w:cs="Arial"/>
        </w:rPr>
        <w:t xml:space="preserve"> los trabajos pr</w:t>
      </w:r>
      <w:r w:rsidR="0092692E">
        <w:rPr>
          <w:rFonts w:ascii="Arial" w:hAnsi="Arial" w:cs="Arial"/>
        </w:rPr>
        <w:t>opios de sus funciones</w:t>
      </w:r>
      <w:r>
        <w:rPr>
          <w:rFonts w:ascii="Arial" w:hAnsi="Arial" w:cs="Arial"/>
          <w:lang w:val="es-ES_tradnl"/>
        </w:rPr>
        <w:t>, previstos en ese y otros ordenamientos legales, esto es</w:t>
      </w:r>
      <w:r w:rsidR="00E46BD5" w:rsidRPr="00E46BD5">
        <w:rPr>
          <w:rFonts w:ascii="Arial" w:hAnsi="Arial" w:cs="Arial"/>
          <w:lang w:val="es-ES_tradnl"/>
        </w:rPr>
        <w:t xml:space="preserve"> </w:t>
      </w:r>
      <w:r w:rsidR="00E46BD5" w:rsidRPr="00E46BD5">
        <w:rPr>
          <w:rFonts w:ascii="Arial" w:hAnsi="Arial" w:cs="Arial"/>
        </w:rPr>
        <w:t xml:space="preserve">que con su conducta negligente </w:t>
      </w:r>
      <w:r w:rsidR="00E46BD5" w:rsidRPr="00E46BD5">
        <w:rPr>
          <w:rFonts w:ascii="Arial" w:hAnsi="Arial" w:cs="Arial"/>
          <w:lang w:val="es-ES_tradnl"/>
        </w:rPr>
        <w:t>omitió prevenir a la parte</w:t>
      </w:r>
      <w:r w:rsidR="0088501A">
        <w:rPr>
          <w:rFonts w:ascii="Arial" w:hAnsi="Arial" w:cs="Arial"/>
          <w:lang w:val="es-ES_tradnl"/>
        </w:rPr>
        <w:t xml:space="preserve"> </w:t>
      </w:r>
      <w:r w:rsidR="00E46BD5" w:rsidRPr="00E46BD5">
        <w:rPr>
          <w:rFonts w:ascii="Arial" w:hAnsi="Arial" w:cs="Arial"/>
          <w:lang w:val="es-ES_tradnl"/>
        </w:rPr>
        <w:t xml:space="preserve">actora a efecto de que subsanara las irregularidades de su demanda antes de resolver sobre su </w:t>
      </w:r>
      <w:r w:rsidR="0088501A">
        <w:rPr>
          <w:rFonts w:ascii="Arial" w:hAnsi="Arial" w:cs="Arial"/>
          <w:lang w:val="es-ES_tradnl"/>
        </w:rPr>
        <w:t>admisión</w:t>
      </w:r>
      <w:r w:rsidR="00CC637B">
        <w:rPr>
          <w:rFonts w:ascii="Arial" w:hAnsi="Arial" w:cs="Arial"/>
          <w:lang w:val="es-ES_tradnl"/>
        </w:rPr>
        <w:t>,</w:t>
      </w:r>
      <w:r w:rsidR="00CD7D4D">
        <w:rPr>
          <w:rFonts w:ascii="Arial" w:hAnsi="Arial" w:cs="Arial"/>
          <w:lang w:val="es-ES_tradnl"/>
        </w:rPr>
        <w:t xml:space="preserve"> </w:t>
      </w:r>
      <w:r w:rsidR="0088501A">
        <w:rPr>
          <w:rFonts w:ascii="Arial" w:hAnsi="Arial" w:cs="Arial"/>
          <w:lang w:val="es-ES_tradnl"/>
        </w:rPr>
        <w:t xml:space="preserve">de igual forma descuidó </w:t>
      </w:r>
      <w:r w:rsidR="00E46BD5" w:rsidRPr="00E46BD5">
        <w:rPr>
          <w:rFonts w:ascii="Arial" w:hAnsi="Arial" w:cs="Arial"/>
          <w:lang w:val="es-ES_tradnl"/>
        </w:rPr>
        <w:t>al momento de emitir la sentencia el hecho</w:t>
      </w:r>
      <w:r w:rsidR="0088501A">
        <w:rPr>
          <w:rFonts w:ascii="Arial" w:hAnsi="Arial" w:cs="Arial"/>
          <w:lang w:val="es-ES_tradnl"/>
        </w:rPr>
        <w:t xml:space="preserve"> de </w:t>
      </w:r>
      <w:r w:rsidR="00E46BD5" w:rsidRPr="00E46BD5">
        <w:rPr>
          <w:rFonts w:ascii="Arial" w:hAnsi="Arial" w:cs="Arial"/>
          <w:lang w:val="es-ES_tradnl"/>
        </w:rPr>
        <w:t>haber quedado demostrado fehacientemente que no existía inscripción anterior, condición necesaria que le era exigible al momento de dictar la sentencia definitiva</w:t>
      </w:r>
      <w:r>
        <w:rPr>
          <w:rFonts w:ascii="Arial" w:hAnsi="Arial" w:cs="Arial"/>
        </w:rPr>
        <w:t>, se obtiene como circunstancias que le perjudican al</w:t>
      </w:r>
      <w:r w:rsidR="00536F3F">
        <w:rPr>
          <w:rFonts w:ascii="Arial" w:hAnsi="Arial" w:cs="Arial"/>
        </w:rPr>
        <w:t xml:space="preserve"> </w:t>
      </w:r>
      <w:r>
        <w:rPr>
          <w:rFonts w:ascii="Arial" w:hAnsi="Arial" w:cs="Arial"/>
        </w:rPr>
        <w:t>licenciad</w:t>
      </w:r>
      <w:r w:rsidR="00536F3F">
        <w:rPr>
          <w:rFonts w:ascii="Arial" w:hAnsi="Arial" w:cs="Arial"/>
        </w:rPr>
        <w:t xml:space="preserve">o </w:t>
      </w:r>
      <w:r w:rsidR="00442409">
        <w:rPr>
          <w:rFonts w:ascii="Arial" w:hAnsi="Arial" w:cs="Arial"/>
        </w:rPr>
        <w:t>**********</w:t>
      </w:r>
      <w:r w:rsidR="00536F3F">
        <w:rPr>
          <w:rFonts w:ascii="Arial" w:hAnsi="Arial" w:cs="Arial"/>
        </w:rPr>
        <w:t xml:space="preserve"> </w:t>
      </w:r>
      <w:r>
        <w:rPr>
          <w:rFonts w:ascii="Arial" w:hAnsi="Arial" w:cs="Arial"/>
        </w:rPr>
        <w:t>que la modalidad de la</w:t>
      </w:r>
      <w:r w:rsidR="00CD7D4D">
        <w:rPr>
          <w:rFonts w:ascii="Arial" w:hAnsi="Arial" w:cs="Arial"/>
        </w:rPr>
        <w:t xml:space="preserve"> </w:t>
      </w:r>
      <w:r>
        <w:rPr>
          <w:rFonts w:ascii="Arial" w:hAnsi="Arial" w:cs="Arial"/>
        </w:rPr>
        <w:t>falta</w:t>
      </w:r>
      <w:r w:rsidR="00CD7D4D">
        <w:rPr>
          <w:rFonts w:ascii="Arial" w:hAnsi="Arial" w:cs="Arial"/>
        </w:rPr>
        <w:t xml:space="preserve"> </w:t>
      </w:r>
      <w:r>
        <w:rPr>
          <w:rFonts w:ascii="Arial" w:hAnsi="Arial" w:cs="Arial"/>
        </w:rPr>
        <w:t>en que incurrió</w:t>
      </w:r>
      <w:r w:rsidR="007C5242">
        <w:rPr>
          <w:rFonts w:ascii="Arial" w:hAnsi="Arial" w:cs="Arial"/>
        </w:rPr>
        <w:t xml:space="preserve"> </w:t>
      </w:r>
      <w:r>
        <w:rPr>
          <w:rFonts w:ascii="Arial" w:hAnsi="Arial" w:cs="Arial"/>
        </w:rPr>
        <w:t xml:space="preserve">es  grave; que </w:t>
      </w:r>
      <w:r w:rsidR="006C34B6">
        <w:rPr>
          <w:rFonts w:ascii="Arial" w:hAnsi="Arial" w:cs="Arial"/>
        </w:rPr>
        <w:t xml:space="preserve">el grado de su participación </w:t>
      </w:r>
      <w:r w:rsidR="00CD7D4D">
        <w:rPr>
          <w:rFonts w:ascii="Arial" w:hAnsi="Arial" w:cs="Arial"/>
        </w:rPr>
        <w:t xml:space="preserve"> </w:t>
      </w:r>
      <w:r>
        <w:rPr>
          <w:rFonts w:ascii="Arial" w:hAnsi="Arial" w:cs="Arial"/>
        </w:rPr>
        <w:t xml:space="preserve">es grave, aún y cuando ejecutó materialmente la conducta que prevé la falta en estudio; no contó con </w:t>
      </w:r>
      <w:r w:rsidRPr="00633033">
        <w:rPr>
          <w:rFonts w:ascii="Arial" w:hAnsi="Arial" w:cs="Arial"/>
        </w:rPr>
        <w:t>motivo</w:t>
      </w:r>
      <w:r>
        <w:rPr>
          <w:rFonts w:ascii="Arial" w:hAnsi="Arial" w:cs="Arial"/>
        </w:rPr>
        <w:t>s que la determinaran a com</w:t>
      </w:r>
      <w:r w:rsidR="00CD7D4D">
        <w:rPr>
          <w:rFonts w:ascii="Arial" w:hAnsi="Arial" w:cs="Arial"/>
        </w:rPr>
        <w:t xml:space="preserve">eter la falta; su antigüedad de </w:t>
      </w:r>
      <w:r>
        <w:rPr>
          <w:rFonts w:ascii="Arial" w:hAnsi="Arial" w:cs="Arial"/>
        </w:rPr>
        <w:t>más de veinti</w:t>
      </w:r>
      <w:r w:rsidR="00885365">
        <w:rPr>
          <w:rFonts w:ascii="Arial" w:hAnsi="Arial" w:cs="Arial"/>
        </w:rPr>
        <w:t xml:space="preserve">cinco </w:t>
      </w:r>
      <w:r>
        <w:rPr>
          <w:rFonts w:ascii="Arial" w:hAnsi="Arial" w:cs="Arial"/>
        </w:rPr>
        <w:t>años en el Poder Judicial del Estado, y</w:t>
      </w:r>
      <w:r w:rsidR="00885365">
        <w:rPr>
          <w:rFonts w:ascii="Arial" w:hAnsi="Arial" w:cs="Arial"/>
        </w:rPr>
        <w:t xml:space="preserve"> de que con su actuar se afectó </w:t>
      </w:r>
      <w:r>
        <w:rPr>
          <w:rFonts w:ascii="Arial" w:hAnsi="Arial" w:cs="Arial"/>
        </w:rPr>
        <w:t xml:space="preserve">gravemente la administración de justicia; elementos los anteriores </w:t>
      </w:r>
      <w:r w:rsidR="001B373F">
        <w:rPr>
          <w:rFonts w:ascii="Arial" w:hAnsi="Arial" w:cs="Arial"/>
        </w:rPr>
        <w:t xml:space="preserve">que </w:t>
      </w:r>
      <w:r>
        <w:rPr>
          <w:rFonts w:ascii="Arial" w:hAnsi="Arial" w:cs="Arial"/>
        </w:rPr>
        <w:t>inciden en la graduación de la</w:t>
      </w:r>
      <w:r w:rsidR="006C34B6">
        <w:rPr>
          <w:rFonts w:ascii="Arial" w:hAnsi="Arial" w:cs="Arial"/>
        </w:rPr>
        <w:t>s</w:t>
      </w:r>
      <w:r>
        <w:rPr>
          <w:rFonts w:ascii="Arial" w:hAnsi="Arial" w:cs="Arial"/>
        </w:rPr>
        <w:t xml:space="preserve"> falta</w:t>
      </w:r>
      <w:r w:rsidR="006C34B6">
        <w:rPr>
          <w:rFonts w:ascii="Arial" w:hAnsi="Arial" w:cs="Arial"/>
        </w:rPr>
        <w:t>s</w:t>
      </w:r>
      <w:r>
        <w:rPr>
          <w:rFonts w:ascii="Arial" w:hAnsi="Arial" w:cs="Arial"/>
        </w:rPr>
        <w:t xml:space="preserve"> y de la conducta culpable del hecho. </w:t>
      </w:r>
    </w:p>
    <w:p w14:paraId="775246BA" w14:textId="77777777" w:rsidR="00C25FF2" w:rsidRDefault="00C25FF2" w:rsidP="00C25FF2">
      <w:pPr>
        <w:spacing w:line="360" w:lineRule="auto"/>
        <w:ind w:firstLine="360"/>
        <w:jc w:val="both"/>
        <w:rPr>
          <w:rFonts w:ascii="Arial" w:hAnsi="Arial" w:cs="Arial"/>
        </w:rPr>
      </w:pPr>
    </w:p>
    <w:p w14:paraId="2A704382" w14:textId="77777777" w:rsidR="00C25FF2" w:rsidRDefault="00C25FF2" w:rsidP="00C25FF2">
      <w:pPr>
        <w:spacing w:line="360" w:lineRule="auto"/>
        <w:ind w:firstLine="360"/>
        <w:jc w:val="both"/>
        <w:rPr>
          <w:rFonts w:ascii="Arial" w:hAnsi="Arial" w:cs="Arial"/>
        </w:rPr>
      </w:pPr>
      <w:r>
        <w:rPr>
          <w:rFonts w:ascii="Arial" w:hAnsi="Arial" w:cs="Arial"/>
        </w:rPr>
        <w:tab/>
        <w:t>Por otra parte,</w:t>
      </w:r>
      <w:r w:rsidR="001B373F">
        <w:rPr>
          <w:rFonts w:ascii="Arial" w:hAnsi="Arial" w:cs="Arial"/>
        </w:rPr>
        <w:t xml:space="preserve"> hay indicadores que benefician </w:t>
      </w:r>
      <w:r>
        <w:rPr>
          <w:rFonts w:ascii="Arial" w:hAnsi="Arial" w:cs="Arial"/>
        </w:rPr>
        <w:t>al</w:t>
      </w:r>
      <w:r w:rsidR="006C34B6">
        <w:rPr>
          <w:rFonts w:ascii="Arial" w:hAnsi="Arial" w:cs="Arial"/>
        </w:rPr>
        <w:t xml:space="preserve"> </w:t>
      </w:r>
      <w:r w:rsidR="001B373F">
        <w:rPr>
          <w:rFonts w:ascii="Arial" w:hAnsi="Arial" w:cs="Arial"/>
        </w:rPr>
        <w:t xml:space="preserve">funcionario </w:t>
      </w:r>
      <w:r>
        <w:rPr>
          <w:rFonts w:ascii="Arial" w:hAnsi="Arial" w:cs="Arial"/>
        </w:rPr>
        <w:t>judicial, consistentes en que no se encuentra en el supuesto de reincidencia, y que no obtuvo beneficio, ni causó daño o perjuicio económico derivado de la falta, indicadores que atenúan su responsabilidad.</w:t>
      </w:r>
    </w:p>
    <w:p w14:paraId="2FDAA878" w14:textId="77777777" w:rsidR="00C25FF2" w:rsidRDefault="00C25FF2" w:rsidP="00C25FF2">
      <w:pPr>
        <w:spacing w:line="360" w:lineRule="auto"/>
        <w:ind w:firstLine="360"/>
        <w:jc w:val="both"/>
        <w:rPr>
          <w:rFonts w:ascii="Arial" w:hAnsi="Arial" w:cs="Arial"/>
        </w:rPr>
      </w:pPr>
    </w:p>
    <w:p w14:paraId="727DE00D" w14:textId="77777777" w:rsidR="00C25FF2" w:rsidRPr="00772A80" w:rsidRDefault="00C25FF2" w:rsidP="00C25FF2">
      <w:pPr>
        <w:spacing w:line="360" w:lineRule="auto"/>
        <w:jc w:val="both"/>
        <w:rPr>
          <w:rFonts w:ascii="Arial" w:hAnsi="Arial" w:cs="Arial"/>
        </w:rPr>
      </w:pPr>
      <w:r>
        <w:tab/>
      </w:r>
      <w:r w:rsidRPr="00772A80">
        <w:rPr>
          <w:rFonts w:ascii="Arial" w:hAnsi="Arial" w:cs="Arial"/>
        </w:rPr>
        <w:t>Ahora bien, la confrontación entre los indicadores que benefician y los que perjudican al funcionario judicial, conduce a establecer la sanción que corresponda imponer en el caso concreto. Además, debe considerarse el conteni</w:t>
      </w:r>
      <w:r w:rsidR="00A943B2">
        <w:rPr>
          <w:rFonts w:ascii="Arial" w:hAnsi="Arial" w:cs="Arial"/>
        </w:rPr>
        <w:t>do del artículo 198, fracción VIII</w:t>
      </w:r>
      <w:r w:rsidRPr="00772A80">
        <w:rPr>
          <w:rFonts w:ascii="Arial" w:hAnsi="Arial" w:cs="Arial"/>
        </w:rPr>
        <w:t>, de la L</w:t>
      </w:r>
      <w:r>
        <w:rPr>
          <w:rFonts w:ascii="Arial" w:hAnsi="Arial" w:cs="Arial"/>
        </w:rPr>
        <w:t>ey Orgánica del Poder Judicial del Estado</w:t>
      </w:r>
      <w:r w:rsidRPr="00772A80">
        <w:rPr>
          <w:rFonts w:ascii="Arial" w:hAnsi="Arial" w:cs="Arial"/>
        </w:rPr>
        <w:t>, que expresamente establece que las faltas</w:t>
      </w:r>
      <w:r w:rsidR="00A943B2">
        <w:rPr>
          <w:rFonts w:ascii="Arial" w:hAnsi="Arial" w:cs="Arial"/>
        </w:rPr>
        <w:t xml:space="preserve"> </w:t>
      </w:r>
      <w:r w:rsidRPr="00772A80">
        <w:rPr>
          <w:rFonts w:ascii="Arial" w:hAnsi="Arial" w:cs="Arial"/>
        </w:rPr>
        <w:t>graves</w:t>
      </w:r>
      <w:r>
        <w:rPr>
          <w:rFonts w:ascii="Arial" w:hAnsi="Arial" w:cs="Arial"/>
        </w:rPr>
        <w:t>,</w:t>
      </w:r>
      <w:r w:rsidRPr="00772A80">
        <w:rPr>
          <w:rFonts w:ascii="Arial" w:hAnsi="Arial" w:cs="Arial"/>
        </w:rPr>
        <w:t xml:space="preserve"> como la de la especie</w:t>
      </w:r>
      <w:r>
        <w:rPr>
          <w:rFonts w:ascii="Arial" w:hAnsi="Arial" w:cs="Arial"/>
        </w:rPr>
        <w:t>,</w:t>
      </w:r>
      <w:r w:rsidRPr="00772A80">
        <w:rPr>
          <w:rFonts w:ascii="Arial" w:hAnsi="Arial" w:cs="Arial"/>
        </w:rPr>
        <w:t xml:space="preserve"> darán lugar a imponer como sanción</w:t>
      </w:r>
      <w:r w:rsidR="00893496">
        <w:rPr>
          <w:rFonts w:ascii="Arial" w:hAnsi="Arial" w:cs="Arial"/>
        </w:rPr>
        <w:t xml:space="preserve"> la suspensión</w:t>
      </w:r>
      <w:r>
        <w:rPr>
          <w:rFonts w:ascii="Arial" w:hAnsi="Arial" w:cs="Arial"/>
        </w:rPr>
        <w:t>,</w:t>
      </w:r>
      <w:r w:rsidR="003D732E">
        <w:rPr>
          <w:rFonts w:ascii="Arial" w:hAnsi="Arial" w:cs="Arial"/>
        </w:rPr>
        <w:t xml:space="preserve"> independientemente de las sanciones que correspondan conforme a otros </w:t>
      </w:r>
      <w:r w:rsidR="00996953">
        <w:rPr>
          <w:rFonts w:ascii="Arial" w:hAnsi="Arial" w:cs="Arial"/>
        </w:rPr>
        <w:t xml:space="preserve">ordenamientos </w:t>
      </w:r>
      <w:r w:rsidR="003D732E">
        <w:rPr>
          <w:rFonts w:ascii="Arial" w:hAnsi="Arial" w:cs="Arial"/>
        </w:rPr>
        <w:t>legales</w:t>
      </w:r>
      <w:r w:rsidRPr="00D97FBA">
        <w:rPr>
          <w:rFonts w:ascii="Arial" w:hAnsi="Arial" w:cs="Arial"/>
        </w:rPr>
        <w:t xml:space="preserve">, conforme a los indicadores a que se refiere el artículo 196 de </w:t>
      </w:r>
      <w:r>
        <w:rPr>
          <w:rFonts w:ascii="Arial" w:hAnsi="Arial" w:cs="Arial"/>
        </w:rPr>
        <w:t>la citada</w:t>
      </w:r>
      <w:r w:rsidRPr="00D97FBA">
        <w:rPr>
          <w:rFonts w:ascii="Arial" w:hAnsi="Arial" w:cs="Arial"/>
        </w:rPr>
        <w:t xml:space="preserve"> ley</w:t>
      </w:r>
      <w:r w:rsidR="008B7A11">
        <w:rPr>
          <w:rFonts w:ascii="Arial" w:hAnsi="Arial" w:cs="Arial"/>
        </w:rPr>
        <w:t xml:space="preserve"> orgánica. </w:t>
      </w:r>
      <w:r>
        <w:rPr>
          <w:rFonts w:ascii="Arial" w:hAnsi="Arial" w:cs="Arial"/>
        </w:rPr>
        <w:t>Entendiéndose por</w:t>
      </w:r>
      <w:r w:rsidR="003144B6">
        <w:rPr>
          <w:rFonts w:ascii="Arial" w:hAnsi="Arial" w:cs="Arial"/>
        </w:rPr>
        <w:t xml:space="preserve"> </w:t>
      </w:r>
      <w:r w:rsidR="007109D3">
        <w:rPr>
          <w:rFonts w:ascii="Arial" w:hAnsi="Arial" w:cs="Arial"/>
        </w:rPr>
        <w:t xml:space="preserve">suspensión </w:t>
      </w:r>
      <w:r w:rsidR="00074F17">
        <w:rPr>
          <w:rFonts w:ascii="Arial" w:hAnsi="Arial" w:cs="Arial"/>
        </w:rPr>
        <w:t>privaci</w:t>
      </w:r>
      <w:r w:rsidR="008B7A11">
        <w:rPr>
          <w:rFonts w:ascii="Arial" w:hAnsi="Arial" w:cs="Arial"/>
        </w:rPr>
        <w:t xml:space="preserve">ón temporal </w:t>
      </w:r>
      <w:r w:rsidR="006C204F">
        <w:rPr>
          <w:rFonts w:ascii="Arial" w:hAnsi="Arial" w:cs="Arial"/>
        </w:rPr>
        <w:t>de</w:t>
      </w:r>
      <w:r w:rsidR="008B7A11">
        <w:rPr>
          <w:rFonts w:ascii="Arial" w:hAnsi="Arial" w:cs="Arial"/>
        </w:rPr>
        <w:t xml:space="preserve"> </w:t>
      </w:r>
      <w:r w:rsidR="006C204F">
        <w:rPr>
          <w:rFonts w:ascii="Arial" w:hAnsi="Arial" w:cs="Arial"/>
        </w:rPr>
        <w:t>ejercer</w:t>
      </w:r>
      <w:r w:rsidR="008B7A11">
        <w:rPr>
          <w:rFonts w:ascii="Arial" w:hAnsi="Arial" w:cs="Arial"/>
        </w:rPr>
        <w:t xml:space="preserve"> un </w:t>
      </w:r>
      <w:r w:rsidR="006C204F">
        <w:rPr>
          <w:rFonts w:ascii="Arial" w:hAnsi="Arial" w:cs="Arial"/>
        </w:rPr>
        <w:t>trabajo</w:t>
      </w:r>
      <w:r w:rsidR="008B7A11">
        <w:rPr>
          <w:rFonts w:ascii="Arial" w:hAnsi="Arial" w:cs="Arial"/>
        </w:rPr>
        <w:t xml:space="preserve"> </w:t>
      </w:r>
      <w:r w:rsidR="006C204F">
        <w:rPr>
          <w:rFonts w:ascii="Arial" w:hAnsi="Arial" w:cs="Arial"/>
        </w:rPr>
        <w:t>habitual</w:t>
      </w:r>
      <w:r w:rsidR="008B7A11">
        <w:rPr>
          <w:rFonts w:ascii="Arial" w:hAnsi="Arial" w:cs="Arial"/>
        </w:rPr>
        <w:t>,</w:t>
      </w:r>
      <w:r w:rsidR="005C4C03">
        <w:rPr>
          <w:rFonts w:ascii="Arial" w:hAnsi="Arial" w:cs="Arial"/>
        </w:rPr>
        <w:t xml:space="preserve"> y con motivo de ello </w:t>
      </w:r>
      <w:r w:rsidR="006C204F">
        <w:rPr>
          <w:rFonts w:ascii="Arial" w:hAnsi="Arial" w:cs="Arial"/>
        </w:rPr>
        <w:t xml:space="preserve">a </w:t>
      </w:r>
      <w:r w:rsidR="003144B6">
        <w:rPr>
          <w:rFonts w:ascii="Arial" w:hAnsi="Arial" w:cs="Arial"/>
        </w:rPr>
        <w:t xml:space="preserve">recibir un sueldo </w:t>
      </w:r>
      <w:r w:rsidRPr="00D97FBA">
        <w:rPr>
          <w:rFonts w:ascii="Arial" w:hAnsi="Arial" w:cs="Arial"/>
        </w:rPr>
        <w:t>que se haga a</w:t>
      </w:r>
      <w:r w:rsidR="005C4C03">
        <w:rPr>
          <w:rFonts w:ascii="Arial" w:hAnsi="Arial" w:cs="Arial"/>
        </w:rPr>
        <w:t xml:space="preserve">l </w:t>
      </w:r>
      <w:r w:rsidRPr="00D97FBA">
        <w:rPr>
          <w:rFonts w:ascii="Arial" w:hAnsi="Arial" w:cs="Arial"/>
        </w:rPr>
        <w:t>servidor</w:t>
      </w:r>
      <w:r w:rsidR="005C4C03">
        <w:rPr>
          <w:rFonts w:ascii="Arial" w:hAnsi="Arial" w:cs="Arial"/>
        </w:rPr>
        <w:t xml:space="preserve"> </w:t>
      </w:r>
      <w:r>
        <w:rPr>
          <w:rFonts w:ascii="Arial" w:hAnsi="Arial" w:cs="Arial"/>
        </w:rPr>
        <w:t>públic</w:t>
      </w:r>
      <w:r w:rsidR="005C4C03">
        <w:rPr>
          <w:rFonts w:ascii="Arial" w:hAnsi="Arial" w:cs="Arial"/>
        </w:rPr>
        <w:t>o</w:t>
      </w:r>
      <w:r w:rsidRPr="00F92440">
        <w:rPr>
          <w:rFonts w:ascii="Arial" w:hAnsi="Arial" w:cs="Arial"/>
        </w:rPr>
        <w:t>, por la falta cometida</w:t>
      </w:r>
      <w:r>
        <w:rPr>
          <w:rFonts w:ascii="Arial" w:hAnsi="Arial" w:cs="Arial"/>
        </w:rPr>
        <w:t>.</w:t>
      </w:r>
    </w:p>
    <w:p w14:paraId="62095878" w14:textId="77777777" w:rsidR="00C25FF2" w:rsidRPr="00772A80" w:rsidRDefault="00C25FF2" w:rsidP="00C25FF2">
      <w:pPr>
        <w:spacing w:line="360" w:lineRule="auto"/>
        <w:jc w:val="both"/>
        <w:rPr>
          <w:rFonts w:ascii="Arial" w:hAnsi="Arial" w:cs="Arial"/>
        </w:rPr>
      </w:pPr>
    </w:p>
    <w:p w14:paraId="1B93D647" w14:textId="2B36E66D" w:rsidR="00C25FF2" w:rsidRDefault="002D470A" w:rsidP="00C25FF2">
      <w:pPr>
        <w:spacing w:line="360" w:lineRule="auto"/>
        <w:jc w:val="both"/>
        <w:rPr>
          <w:rFonts w:ascii="Arial" w:hAnsi="Arial" w:cs="Arial"/>
        </w:rPr>
      </w:pPr>
      <w:r>
        <w:rPr>
          <w:rFonts w:ascii="Arial" w:hAnsi="Arial" w:cs="Arial"/>
        </w:rPr>
        <w:tab/>
        <w:t xml:space="preserve">En este orden de ideas, </w:t>
      </w:r>
      <w:r w:rsidR="00C25FF2" w:rsidRPr="00772A80">
        <w:rPr>
          <w:rFonts w:ascii="Arial" w:hAnsi="Arial" w:cs="Arial"/>
        </w:rPr>
        <w:t xml:space="preserve">se advierte que el grado de culpabilidad </w:t>
      </w:r>
      <w:r w:rsidR="00C25FF2">
        <w:rPr>
          <w:rFonts w:ascii="Arial" w:hAnsi="Arial" w:cs="Arial"/>
        </w:rPr>
        <w:t>del</w:t>
      </w:r>
      <w:r w:rsidR="00697E12">
        <w:rPr>
          <w:rFonts w:ascii="Arial" w:hAnsi="Arial" w:cs="Arial"/>
        </w:rPr>
        <w:t xml:space="preserve"> </w:t>
      </w:r>
      <w:r w:rsidR="00C25FF2">
        <w:rPr>
          <w:rFonts w:ascii="Arial" w:hAnsi="Arial" w:cs="Arial"/>
        </w:rPr>
        <w:t>servidor</w:t>
      </w:r>
      <w:r w:rsidR="00697E12">
        <w:rPr>
          <w:rFonts w:ascii="Arial" w:hAnsi="Arial" w:cs="Arial"/>
        </w:rPr>
        <w:t xml:space="preserve"> </w:t>
      </w:r>
      <w:r w:rsidR="00C25FF2">
        <w:rPr>
          <w:rFonts w:ascii="Arial" w:hAnsi="Arial" w:cs="Arial"/>
        </w:rPr>
        <w:t>públic</w:t>
      </w:r>
      <w:r w:rsidR="00697E12">
        <w:rPr>
          <w:rFonts w:ascii="Arial" w:hAnsi="Arial" w:cs="Arial"/>
        </w:rPr>
        <w:t xml:space="preserve">o </w:t>
      </w:r>
      <w:r w:rsidR="00C25FF2">
        <w:rPr>
          <w:rFonts w:ascii="Arial" w:hAnsi="Arial" w:cs="Arial"/>
        </w:rPr>
        <w:t>señalad</w:t>
      </w:r>
      <w:r w:rsidR="00697E12">
        <w:rPr>
          <w:rFonts w:ascii="Arial" w:hAnsi="Arial" w:cs="Arial"/>
        </w:rPr>
        <w:t xml:space="preserve">o </w:t>
      </w:r>
      <w:r w:rsidR="00C25FF2">
        <w:rPr>
          <w:rFonts w:ascii="Arial" w:hAnsi="Arial" w:cs="Arial"/>
        </w:rPr>
        <w:t>como responsable, se coloca en un término ligeramente inferior al término medio de la sanción, por lo que se estima justo y proporcional imponer al</w:t>
      </w:r>
      <w:r w:rsidR="00CE7157">
        <w:rPr>
          <w:rFonts w:ascii="Arial" w:hAnsi="Arial" w:cs="Arial"/>
        </w:rPr>
        <w:t xml:space="preserve"> </w:t>
      </w:r>
      <w:r w:rsidR="00C25FF2">
        <w:rPr>
          <w:rFonts w:ascii="Arial" w:hAnsi="Arial" w:cs="Arial"/>
        </w:rPr>
        <w:t>licenciad</w:t>
      </w:r>
      <w:r w:rsidR="00CE7157">
        <w:rPr>
          <w:rFonts w:ascii="Arial" w:hAnsi="Arial" w:cs="Arial"/>
        </w:rPr>
        <w:t xml:space="preserve">o </w:t>
      </w:r>
      <w:r w:rsidR="00442409">
        <w:rPr>
          <w:rFonts w:ascii="Arial" w:hAnsi="Arial" w:cs="Arial"/>
        </w:rPr>
        <w:t>**********</w:t>
      </w:r>
      <w:r w:rsidR="00C25FF2">
        <w:rPr>
          <w:rFonts w:ascii="Arial" w:hAnsi="Arial" w:cs="Arial"/>
        </w:rPr>
        <w:t>, un</w:t>
      </w:r>
      <w:r w:rsidR="00CE7157">
        <w:rPr>
          <w:rFonts w:ascii="Arial" w:hAnsi="Arial" w:cs="Arial"/>
        </w:rPr>
        <w:t>a suspensión</w:t>
      </w:r>
      <w:r w:rsidR="00C25FF2">
        <w:rPr>
          <w:rFonts w:ascii="Arial" w:hAnsi="Arial" w:cs="Arial"/>
        </w:rPr>
        <w:t>, consistente en</w:t>
      </w:r>
      <w:r w:rsidR="003144B6">
        <w:rPr>
          <w:rFonts w:ascii="Arial" w:hAnsi="Arial" w:cs="Arial"/>
        </w:rPr>
        <w:t xml:space="preserve"> 3 días</w:t>
      </w:r>
      <w:r w:rsidR="00943D93">
        <w:rPr>
          <w:rFonts w:ascii="Arial" w:hAnsi="Arial" w:cs="Arial"/>
        </w:rPr>
        <w:t xml:space="preserve">, así como el descuento nominal de </w:t>
      </w:r>
      <w:r w:rsidR="00322FC7">
        <w:rPr>
          <w:rFonts w:ascii="Arial" w:hAnsi="Arial" w:cs="Arial"/>
        </w:rPr>
        <w:t>los</w:t>
      </w:r>
      <w:r w:rsidR="00943D93">
        <w:rPr>
          <w:rFonts w:ascii="Arial" w:hAnsi="Arial" w:cs="Arial"/>
        </w:rPr>
        <w:t xml:space="preserve"> días que se encuentre suspendido</w:t>
      </w:r>
      <w:r w:rsidR="00C25FF2">
        <w:rPr>
          <w:rFonts w:ascii="Arial" w:hAnsi="Arial" w:cs="Arial"/>
        </w:rPr>
        <w:t>.</w:t>
      </w:r>
    </w:p>
    <w:p w14:paraId="11901DBD" w14:textId="77777777" w:rsidR="00C25FF2" w:rsidRPr="00FA6442" w:rsidRDefault="00C25FF2" w:rsidP="00C25FF2">
      <w:pPr>
        <w:shd w:val="clear" w:color="auto" w:fill="FFFFFF"/>
        <w:spacing w:line="360" w:lineRule="auto"/>
        <w:jc w:val="both"/>
        <w:rPr>
          <w:rFonts w:ascii="Arial" w:hAnsi="Arial" w:cs="Arial"/>
          <w:color w:val="000000"/>
        </w:rPr>
      </w:pPr>
    </w:p>
    <w:p w14:paraId="60D19B1F" w14:textId="77777777" w:rsidR="00C25FF2" w:rsidRPr="00FA6442" w:rsidRDefault="00C25FF2" w:rsidP="00C25FF2">
      <w:pPr>
        <w:shd w:val="clear" w:color="auto" w:fill="FFFFFF"/>
        <w:spacing w:line="360" w:lineRule="auto"/>
        <w:ind w:firstLine="540"/>
        <w:jc w:val="both"/>
        <w:rPr>
          <w:rFonts w:ascii="Arial" w:hAnsi="Arial" w:cs="Arial"/>
          <w:color w:val="000000"/>
        </w:rPr>
      </w:pPr>
      <w:r>
        <w:rPr>
          <w:rFonts w:ascii="Arial" w:hAnsi="Arial" w:cs="Arial"/>
          <w:color w:val="000000"/>
        </w:rPr>
        <w:t>Por otra parte, e</w:t>
      </w:r>
      <w:r w:rsidRPr="00FA6442">
        <w:rPr>
          <w:rFonts w:ascii="Arial" w:hAnsi="Arial" w:cs="Arial"/>
          <w:color w:val="000000"/>
        </w:rPr>
        <w:t xml:space="preserve">s importante destacar que </w:t>
      </w:r>
      <w:r>
        <w:rPr>
          <w:rFonts w:ascii="Arial" w:hAnsi="Arial" w:cs="Arial"/>
          <w:color w:val="000000"/>
        </w:rPr>
        <w:t xml:space="preserve">la </w:t>
      </w:r>
      <w:r w:rsidRPr="00FA6442">
        <w:rPr>
          <w:rFonts w:ascii="Arial" w:hAnsi="Arial" w:cs="Arial"/>
          <w:color w:val="000000"/>
        </w:rPr>
        <w:t>sanción</w:t>
      </w:r>
      <w:r>
        <w:rPr>
          <w:rFonts w:ascii="Arial" w:hAnsi="Arial" w:cs="Arial"/>
          <w:color w:val="000000"/>
        </w:rPr>
        <w:t xml:space="preserve"> impuesta a</w:t>
      </w:r>
      <w:r w:rsidR="00322FC7">
        <w:rPr>
          <w:rFonts w:ascii="Arial" w:hAnsi="Arial" w:cs="Arial"/>
          <w:color w:val="000000"/>
        </w:rPr>
        <w:t xml:space="preserve">l </w:t>
      </w:r>
      <w:r>
        <w:rPr>
          <w:rFonts w:ascii="Arial" w:hAnsi="Arial" w:cs="Arial"/>
          <w:color w:val="000000"/>
        </w:rPr>
        <w:t>servidor</w:t>
      </w:r>
      <w:r w:rsidR="00322FC7">
        <w:rPr>
          <w:rFonts w:ascii="Arial" w:hAnsi="Arial" w:cs="Arial"/>
          <w:color w:val="000000"/>
        </w:rPr>
        <w:t xml:space="preserve"> </w:t>
      </w:r>
      <w:r>
        <w:rPr>
          <w:rFonts w:ascii="Arial" w:hAnsi="Arial" w:cs="Arial"/>
          <w:color w:val="000000"/>
        </w:rPr>
        <w:t>públic</w:t>
      </w:r>
      <w:r w:rsidR="00322FC7">
        <w:rPr>
          <w:rFonts w:ascii="Arial" w:hAnsi="Arial" w:cs="Arial"/>
          <w:color w:val="000000"/>
        </w:rPr>
        <w:t xml:space="preserve">o </w:t>
      </w:r>
      <w:r>
        <w:rPr>
          <w:rFonts w:ascii="Arial" w:hAnsi="Arial" w:cs="Arial"/>
          <w:color w:val="000000"/>
        </w:rPr>
        <w:t xml:space="preserve"> judicial,</w:t>
      </w:r>
      <w:r w:rsidRPr="00FA6442">
        <w:rPr>
          <w:rFonts w:ascii="Arial" w:hAnsi="Arial" w:cs="Arial"/>
          <w:color w:val="000000"/>
        </w:rPr>
        <w:t xml:space="preserve"> </w:t>
      </w:r>
      <w:r>
        <w:rPr>
          <w:rFonts w:ascii="Arial" w:hAnsi="Arial" w:cs="Arial"/>
          <w:color w:val="000000"/>
        </w:rPr>
        <w:t xml:space="preserve">es </w:t>
      </w:r>
      <w:r w:rsidRPr="00FA6442">
        <w:rPr>
          <w:rFonts w:ascii="Arial" w:hAnsi="Arial" w:cs="Arial"/>
          <w:color w:val="000000"/>
        </w:rPr>
        <w:t>el resultado de un procedimiento llevado con apego al marco constitucional y convencional, por lo que con ella, no se vulneran los derechos humanos de</w:t>
      </w:r>
      <w:r>
        <w:rPr>
          <w:rFonts w:ascii="Arial" w:hAnsi="Arial" w:cs="Arial"/>
          <w:color w:val="000000"/>
        </w:rPr>
        <w:t>l</w:t>
      </w:r>
      <w:r w:rsidR="003144B6">
        <w:rPr>
          <w:rFonts w:ascii="Arial" w:hAnsi="Arial" w:cs="Arial"/>
          <w:color w:val="000000"/>
        </w:rPr>
        <w:t xml:space="preserve"> </w:t>
      </w:r>
      <w:r w:rsidRPr="00FA6442">
        <w:rPr>
          <w:rFonts w:ascii="Arial" w:hAnsi="Arial" w:cs="Arial"/>
          <w:color w:val="000000"/>
        </w:rPr>
        <w:t>servidor</w:t>
      </w:r>
      <w:r w:rsidR="003144B6">
        <w:rPr>
          <w:rFonts w:ascii="Arial" w:hAnsi="Arial" w:cs="Arial"/>
          <w:color w:val="000000"/>
        </w:rPr>
        <w:t xml:space="preserve"> </w:t>
      </w:r>
      <w:r w:rsidRPr="00FA6442">
        <w:rPr>
          <w:rFonts w:ascii="Arial" w:hAnsi="Arial" w:cs="Arial"/>
          <w:color w:val="000000"/>
        </w:rPr>
        <w:t>públic</w:t>
      </w:r>
      <w:r w:rsidR="003144B6">
        <w:rPr>
          <w:rFonts w:ascii="Arial" w:hAnsi="Arial" w:cs="Arial"/>
          <w:color w:val="000000"/>
        </w:rPr>
        <w:t>o</w:t>
      </w:r>
      <w:r w:rsidRPr="00FA6442">
        <w:rPr>
          <w:rFonts w:ascii="Arial" w:hAnsi="Arial" w:cs="Arial"/>
          <w:color w:val="000000"/>
        </w:rPr>
        <w:t xml:space="preserve">, acorde con los razonamientos siguientes: </w:t>
      </w:r>
    </w:p>
    <w:p w14:paraId="6438EEB1" w14:textId="77777777" w:rsidR="00C25FF2" w:rsidRPr="00FA6442" w:rsidRDefault="00C25FF2" w:rsidP="00C25FF2">
      <w:pPr>
        <w:adjustRightInd w:val="0"/>
        <w:spacing w:line="360" w:lineRule="auto"/>
        <w:ind w:left="567"/>
        <w:jc w:val="both"/>
        <w:rPr>
          <w:rFonts w:ascii="Arial" w:eastAsia="Calibri" w:hAnsi="Arial" w:cs="Arial"/>
          <w:color w:val="000000"/>
          <w:lang w:eastAsia="es-MX"/>
        </w:rPr>
      </w:pPr>
    </w:p>
    <w:p w14:paraId="7729F4DB" w14:textId="35F896E2" w:rsidR="00C25FF2" w:rsidRPr="00FA6442" w:rsidRDefault="00C25FF2" w:rsidP="00C25FF2">
      <w:pPr>
        <w:adjustRightInd w:val="0"/>
        <w:spacing w:line="360" w:lineRule="auto"/>
        <w:jc w:val="both"/>
        <w:rPr>
          <w:rFonts w:ascii="Arial" w:eastAsia="Calibri" w:hAnsi="Arial" w:cs="Arial"/>
          <w:color w:val="000000"/>
          <w:lang w:eastAsia="es-MX"/>
        </w:rPr>
      </w:pPr>
      <w:r w:rsidRPr="00FA6442">
        <w:rPr>
          <w:rFonts w:ascii="Arial" w:eastAsia="Calibri" w:hAnsi="Arial" w:cs="Arial"/>
          <w:color w:val="000000"/>
          <w:lang w:eastAsia="es-MX"/>
        </w:rPr>
        <w:tab/>
      </w:r>
      <w:r>
        <w:rPr>
          <w:rFonts w:ascii="Arial" w:eastAsia="Calibri" w:hAnsi="Arial" w:cs="Arial"/>
          <w:color w:val="000000"/>
          <w:lang w:eastAsia="es-MX"/>
        </w:rPr>
        <w:t>P</w:t>
      </w:r>
      <w:r w:rsidRPr="00FA6442">
        <w:rPr>
          <w:rFonts w:ascii="Arial" w:eastAsia="Calibri" w:hAnsi="Arial" w:cs="Arial"/>
          <w:color w:val="000000"/>
          <w:lang w:eastAsia="es-MX"/>
        </w:rPr>
        <w:t>or un lado, dicha sanci</w:t>
      </w:r>
      <w:r>
        <w:rPr>
          <w:rFonts w:ascii="Arial" w:eastAsia="Calibri" w:hAnsi="Arial" w:cs="Arial"/>
          <w:color w:val="000000"/>
          <w:lang w:eastAsia="es-MX"/>
        </w:rPr>
        <w:t xml:space="preserve">ón es </w:t>
      </w:r>
      <w:r w:rsidRPr="00FA6442">
        <w:rPr>
          <w:rFonts w:ascii="Arial" w:eastAsia="Calibri" w:hAnsi="Arial" w:cs="Arial"/>
          <w:color w:val="000000"/>
          <w:lang w:eastAsia="es-MX"/>
        </w:rPr>
        <w:t>el resultado de un procedimien</w:t>
      </w:r>
      <w:r>
        <w:rPr>
          <w:rFonts w:ascii="Arial" w:eastAsia="Calibri" w:hAnsi="Arial" w:cs="Arial"/>
          <w:color w:val="000000"/>
          <w:lang w:eastAsia="es-MX"/>
        </w:rPr>
        <w:t>to en el que se le otorgó al</w:t>
      </w:r>
      <w:r w:rsidR="00322FC7">
        <w:rPr>
          <w:rFonts w:ascii="Arial" w:eastAsia="Calibri" w:hAnsi="Arial" w:cs="Arial"/>
          <w:color w:val="000000"/>
          <w:lang w:eastAsia="es-MX"/>
        </w:rPr>
        <w:t xml:space="preserve"> licenciado </w:t>
      </w:r>
      <w:r w:rsidR="00442409">
        <w:rPr>
          <w:rFonts w:ascii="Arial" w:eastAsia="Calibri" w:hAnsi="Arial" w:cs="Arial"/>
          <w:color w:val="000000"/>
          <w:lang w:eastAsia="es-MX"/>
        </w:rPr>
        <w:t>**********</w:t>
      </w:r>
      <w:r w:rsidR="00322FC7">
        <w:rPr>
          <w:rFonts w:ascii="Arial" w:eastAsia="Calibri" w:hAnsi="Arial" w:cs="Arial"/>
          <w:color w:val="000000"/>
          <w:lang w:eastAsia="es-MX"/>
        </w:rPr>
        <w:t xml:space="preserve"> </w:t>
      </w:r>
      <w:r w:rsidRPr="00FA6442">
        <w:rPr>
          <w:rFonts w:ascii="Arial" w:eastAsia="Calibri" w:hAnsi="Arial" w:cs="Arial"/>
          <w:color w:val="000000"/>
          <w:lang w:eastAsia="es-MX"/>
        </w:rPr>
        <w:t>el derecho de ser oíd</w:t>
      </w:r>
      <w:r>
        <w:rPr>
          <w:rFonts w:ascii="Arial" w:eastAsia="Calibri" w:hAnsi="Arial" w:cs="Arial"/>
          <w:color w:val="000000"/>
          <w:lang w:eastAsia="es-MX"/>
        </w:rPr>
        <w:t>o</w:t>
      </w:r>
      <w:r w:rsidRPr="00FA6442">
        <w:rPr>
          <w:rFonts w:ascii="Arial" w:eastAsia="Calibri" w:hAnsi="Arial" w:cs="Arial"/>
          <w:color w:val="000000"/>
          <w:lang w:eastAsia="es-MX"/>
        </w:rPr>
        <w:t xml:space="preserve"> en su defensa, con las debidas garantías y en un plazo razonable, por la instancia compete</w:t>
      </w:r>
      <w:r w:rsidR="00543950">
        <w:rPr>
          <w:rFonts w:ascii="Arial" w:eastAsia="Calibri" w:hAnsi="Arial" w:cs="Arial"/>
          <w:color w:val="000000"/>
          <w:lang w:eastAsia="es-MX"/>
        </w:rPr>
        <w:t xml:space="preserve">nte, independiente e imparcial; </w:t>
      </w:r>
      <w:r w:rsidRPr="00FA6442">
        <w:rPr>
          <w:rFonts w:ascii="Arial" w:eastAsia="Calibri" w:hAnsi="Arial" w:cs="Arial"/>
          <w:color w:val="000000"/>
          <w:lang w:eastAsia="es-MX"/>
        </w:rPr>
        <w:t>se</w:t>
      </w:r>
      <w:r w:rsidR="00543950">
        <w:rPr>
          <w:rFonts w:ascii="Arial" w:eastAsia="Calibri" w:hAnsi="Arial" w:cs="Arial"/>
          <w:color w:val="000000"/>
          <w:lang w:eastAsia="es-MX"/>
        </w:rPr>
        <w:t xml:space="preserve"> le siguió un procedimiento establecido </w:t>
      </w:r>
      <w:r w:rsidRPr="00FA6442">
        <w:rPr>
          <w:rFonts w:ascii="Arial" w:eastAsia="Calibri" w:hAnsi="Arial" w:cs="Arial"/>
          <w:color w:val="000000"/>
          <w:lang w:eastAsia="es-MX"/>
        </w:rPr>
        <w:t>con anterioridad</w:t>
      </w:r>
      <w:r w:rsidR="00543950">
        <w:rPr>
          <w:rFonts w:ascii="Arial" w:eastAsia="Calibri" w:hAnsi="Arial" w:cs="Arial"/>
          <w:color w:val="000000"/>
          <w:lang w:eastAsia="es-MX"/>
        </w:rPr>
        <w:t xml:space="preserve"> </w:t>
      </w:r>
      <w:r w:rsidRPr="00FA6442">
        <w:rPr>
          <w:rFonts w:ascii="Arial" w:eastAsia="Calibri" w:hAnsi="Arial" w:cs="Arial"/>
          <w:color w:val="000000"/>
          <w:lang w:eastAsia="es-MX"/>
        </w:rPr>
        <w:t>e</w:t>
      </w:r>
      <w:r w:rsidR="00543950">
        <w:rPr>
          <w:rFonts w:ascii="Arial" w:eastAsia="Calibri" w:hAnsi="Arial" w:cs="Arial"/>
          <w:color w:val="000000"/>
          <w:lang w:eastAsia="es-MX"/>
        </w:rPr>
        <w:t xml:space="preserve">n la ley; fue debidamente </w:t>
      </w:r>
      <w:r>
        <w:rPr>
          <w:rFonts w:ascii="Arial" w:eastAsia="Calibri" w:hAnsi="Arial" w:cs="Arial"/>
          <w:color w:val="000000"/>
          <w:lang w:eastAsia="es-MX"/>
        </w:rPr>
        <w:t>citado</w:t>
      </w:r>
      <w:r w:rsidR="00543950">
        <w:rPr>
          <w:rFonts w:ascii="Arial" w:eastAsia="Calibri" w:hAnsi="Arial" w:cs="Arial"/>
          <w:color w:val="000000"/>
          <w:lang w:eastAsia="es-MX"/>
        </w:rPr>
        <w:t xml:space="preserve">, </w:t>
      </w:r>
      <w:r w:rsidRPr="00FA6442">
        <w:rPr>
          <w:rFonts w:ascii="Arial" w:eastAsia="Calibri" w:hAnsi="Arial" w:cs="Arial"/>
          <w:color w:val="000000"/>
          <w:lang w:eastAsia="es-MX"/>
        </w:rPr>
        <w:t>con</w:t>
      </w:r>
      <w:r w:rsidR="00543950">
        <w:rPr>
          <w:rFonts w:ascii="Arial" w:eastAsia="Calibri" w:hAnsi="Arial" w:cs="Arial"/>
          <w:color w:val="000000"/>
          <w:lang w:eastAsia="es-MX"/>
        </w:rPr>
        <w:t xml:space="preserve"> la anticipación necesaria; se le </w:t>
      </w:r>
      <w:r w:rsidRPr="00FA6442">
        <w:rPr>
          <w:rFonts w:ascii="Arial" w:eastAsia="Calibri" w:hAnsi="Arial" w:cs="Arial"/>
          <w:color w:val="000000"/>
          <w:lang w:eastAsia="es-MX"/>
        </w:rPr>
        <w:t>dieron</w:t>
      </w:r>
      <w:r w:rsidR="00543950">
        <w:rPr>
          <w:rFonts w:ascii="Arial" w:eastAsia="Calibri" w:hAnsi="Arial" w:cs="Arial"/>
          <w:color w:val="000000"/>
          <w:lang w:eastAsia="es-MX"/>
        </w:rPr>
        <w:t xml:space="preserve"> </w:t>
      </w:r>
      <w:r w:rsidRPr="00FA6442">
        <w:rPr>
          <w:rFonts w:ascii="Arial" w:eastAsia="Calibri" w:hAnsi="Arial" w:cs="Arial"/>
          <w:color w:val="000000"/>
          <w:lang w:eastAsia="es-MX"/>
        </w:rPr>
        <w:t>a</w:t>
      </w:r>
      <w:r w:rsidR="00543950">
        <w:rPr>
          <w:rFonts w:ascii="Arial" w:eastAsia="Calibri" w:hAnsi="Arial" w:cs="Arial"/>
          <w:color w:val="000000"/>
          <w:lang w:eastAsia="es-MX"/>
        </w:rPr>
        <w:t xml:space="preserve"> </w:t>
      </w:r>
      <w:r w:rsidRPr="00FA6442">
        <w:rPr>
          <w:rFonts w:ascii="Arial" w:eastAsia="Calibri" w:hAnsi="Arial" w:cs="Arial"/>
          <w:color w:val="000000"/>
          <w:lang w:eastAsia="es-MX"/>
        </w:rPr>
        <w:t>conocer</w:t>
      </w:r>
      <w:r w:rsidR="00543950">
        <w:rPr>
          <w:rFonts w:ascii="Arial" w:eastAsia="Calibri" w:hAnsi="Arial" w:cs="Arial"/>
          <w:color w:val="000000"/>
          <w:lang w:eastAsia="es-MX"/>
        </w:rPr>
        <w:t xml:space="preserve"> </w:t>
      </w:r>
      <w:r w:rsidRPr="00FA6442">
        <w:rPr>
          <w:rFonts w:ascii="Arial" w:eastAsia="Calibri" w:hAnsi="Arial" w:cs="Arial"/>
          <w:color w:val="000000"/>
          <w:lang w:eastAsia="es-MX"/>
        </w:rPr>
        <w:t>previamente</w:t>
      </w:r>
      <w:r w:rsidR="00543950">
        <w:rPr>
          <w:rFonts w:ascii="Arial" w:eastAsia="Calibri" w:hAnsi="Arial" w:cs="Arial"/>
          <w:color w:val="000000"/>
          <w:lang w:eastAsia="es-MX"/>
        </w:rPr>
        <w:t xml:space="preserve"> </w:t>
      </w:r>
      <w:r w:rsidRPr="00FA6442">
        <w:rPr>
          <w:rFonts w:ascii="Arial" w:eastAsia="Calibri" w:hAnsi="Arial" w:cs="Arial"/>
          <w:color w:val="000000"/>
          <w:lang w:eastAsia="es-MX"/>
        </w:rPr>
        <w:t>las</w:t>
      </w:r>
      <w:r w:rsidR="00543950">
        <w:rPr>
          <w:rFonts w:ascii="Arial" w:eastAsia="Calibri" w:hAnsi="Arial" w:cs="Arial"/>
          <w:color w:val="000000"/>
          <w:lang w:eastAsia="es-MX"/>
        </w:rPr>
        <w:t xml:space="preserve"> </w:t>
      </w:r>
      <w:r w:rsidRPr="00FA6442">
        <w:rPr>
          <w:rFonts w:ascii="Arial" w:eastAsia="Calibri" w:hAnsi="Arial" w:cs="Arial"/>
          <w:color w:val="000000"/>
          <w:lang w:eastAsia="es-MX"/>
        </w:rPr>
        <w:t>conductas irregulares y las causas probables de responsabilidad administrativa que se le atribuían; se le concedió el tiempo y los medios adecuados para la preparación de su defensa; rindió informes en los que alegó lo que estimó conveniente a sus intereses</w:t>
      </w:r>
      <w:r w:rsidR="007A0861">
        <w:rPr>
          <w:rFonts w:ascii="Arial" w:eastAsia="Calibri" w:hAnsi="Arial" w:cs="Arial"/>
          <w:color w:val="000000"/>
          <w:lang w:eastAsia="es-MX"/>
        </w:rPr>
        <w:t xml:space="preserve"> sin </w:t>
      </w:r>
      <w:r w:rsidRPr="00FA6442">
        <w:rPr>
          <w:rFonts w:ascii="Arial" w:eastAsia="Calibri" w:hAnsi="Arial" w:cs="Arial"/>
          <w:color w:val="000000"/>
          <w:lang w:eastAsia="es-MX"/>
        </w:rPr>
        <w:t>ofre</w:t>
      </w:r>
      <w:r w:rsidR="007A0861">
        <w:rPr>
          <w:rFonts w:ascii="Arial" w:eastAsia="Calibri" w:hAnsi="Arial" w:cs="Arial"/>
          <w:color w:val="000000"/>
          <w:lang w:eastAsia="es-MX"/>
        </w:rPr>
        <w:t xml:space="preserve">cer </w:t>
      </w:r>
      <w:r w:rsidRPr="00FA6442">
        <w:rPr>
          <w:rFonts w:ascii="Arial" w:eastAsia="Calibri" w:hAnsi="Arial" w:cs="Arial"/>
          <w:color w:val="000000"/>
          <w:lang w:eastAsia="es-MX"/>
        </w:rPr>
        <w:t>pruebas</w:t>
      </w:r>
      <w:r w:rsidR="007A0861">
        <w:rPr>
          <w:rFonts w:ascii="Arial" w:eastAsia="Calibri" w:hAnsi="Arial" w:cs="Arial"/>
          <w:color w:val="000000"/>
          <w:lang w:eastAsia="es-MX"/>
        </w:rPr>
        <w:t xml:space="preserve"> de </w:t>
      </w:r>
      <w:r w:rsidRPr="00FA6442">
        <w:rPr>
          <w:rFonts w:ascii="Arial" w:eastAsia="Calibri" w:hAnsi="Arial" w:cs="Arial"/>
          <w:color w:val="000000"/>
          <w:lang w:eastAsia="es-MX"/>
        </w:rPr>
        <w:t>descargo.</w:t>
      </w:r>
    </w:p>
    <w:p w14:paraId="1FA37FBB" w14:textId="77777777" w:rsidR="00C25FF2" w:rsidRPr="00FA6442" w:rsidRDefault="00C25FF2" w:rsidP="00C25FF2">
      <w:pPr>
        <w:adjustRightInd w:val="0"/>
        <w:spacing w:line="360" w:lineRule="auto"/>
        <w:jc w:val="both"/>
        <w:rPr>
          <w:rFonts w:ascii="Arial" w:eastAsia="Calibri" w:hAnsi="Arial" w:cs="Arial"/>
          <w:color w:val="000000"/>
          <w:lang w:eastAsia="es-MX"/>
        </w:rPr>
      </w:pPr>
      <w:r w:rsidRPr="00FA6442">
        <w:rPr>
          <w:rFonts w:ascii="Arial" w:eastAsia="Calibri" w:hAnsi="Arial" w:cs="Arial"/>
          <w:color w:val="000000"/>
          <w:lang w:eastAsia="es-MX"/>
        </w:rPr>
        <w:tab/>
      </w:r>
    </w:p>
    <w:p w14:paraId="5E67DA4F" w14:textId="0B01ED0F" w:rsidR="00C25FF2" w:rsidRPr="00FA6442" w:rsidRDefault="00C25FF2" w:rsidP="00C25FF2">
      <w:pPr>
        <w:adjustRightInd w:val="0"/>
        <w:spacing w:line="360" w:lineRule="auto"/>
        <w:jc w:val="both"/>
        <w:rPr>
          <w:rFonts w:ascii="Arial" w:eastAsia="Calibri" w:hAnsi="Arial" w:cs="Arial"/>
          <w:color w:val="000000"/>
          <w:lang w:eastAsia="es-MX"/>
        </w:rPr>
      </w:pPr>
      <w:r w:rsidRPr="00FA6442">
        <w:rPr>
          <w:rFonts w:ascii="Arial" w:eastAsia="Calibri" w:hAnsi="Arial" w:cs="Arial"/>
          <w:color w:val="000000"/>
          <w:lang w:eastAsia="es-MX"/>
        </w:rPr>
        <w:tab/>
        <w:t>De la misma manera, la</w:t>
      </w:r>
      <w:r>
        <w:rPr>
          <w:rFonts w:ascii="Arial" w:eastAsia="Calibri" w:hAnsi="Arial" w:cs="Arial"/>
          <w:color w:val="000000"/>
          <w:lang w:eastAsia="es-MX"/>
        </w:rPr>
        <w:t xml:space="preserve"> sanción</w:t>
      </w:r>
      <w:r w:rsidRPr="00FA6442">
        <w:rPr>
          <w:rFonts w:ascii="Arial" w:eastAsia="Calibri" w:hAnsi="Arial" w:cs="Arial"/>
          <w:color w:val="000000"/>
          <w:lang w:eastAsia="es-MX"/>
        </w:rPr>
        <w:t xml:space="preserve"> impuesta deberá ejecutarse mediante la notificaci</w:t>
      </w:r>
      <w:r w:rsidR="007929CF">
        <w:rPr>
          <w:rFonts w:ascii="Arial" w:eastAsia="Calibri" w:hAnsi="Arial" w:cs="Arial"/>
          <w:color w:val="000000"/>
          <w:lang w:eastAsia="es-MX"/>
        </w:rPr>
        <w:t xml:space="preserve">ón personal de esta resolución al </w:t>
      </w:r>
      <w:r>
        <w:rPr>
          <w:rFonts w:ascii="Arial" w:hAnsi="Arial" w:cs="Arial"/>
        </w:rPr>
        <w:t>l</w:t>
      </w:r>
      <w:r w:rsidRPr="00B94984">
        <w:rPr>
          <w:rFonts w:ascii="Arial" w:hAnsi="Arial" w:cs="Arial"/>
        </w:rPr>
        <w:t>icencia</w:t>
      </w:r>
      <w:r>
        <w:rPr>
          <w:rFonts w:ascii="Arial" w:hAnsi="Arial" w:cs="Arial"/>
        </w:rPr>
        <w:t>d</w:t>
      </w:r>
      <w:r w:rsidR="007929CF">
        <w:rPr>
          <w:rFonts w:ascii="Arial" w:hAnsi="Arial" w:cs="Arial"/>
        </w:rPr>
        <w:t xml:space="preserve">o </w:t>
      </w:r>
      <w:r w:rsidR="00442409">
        <w:rPr>
          <w:rFonts w:ascii="Arial" w:hAnsi="Arial" w:cs="Arial"/>
        </w:rPr>
        <w:t>**********</w:t>
      </w:r>
      <w:r w:rsidRPr="00FA6442">
        <w:rPr>
          <w:rFonts w:ascii="Arial" w:eastAsia="Calibri" w:hAnsi="Arial" w:cs="Arial"/>
          <w:color w:val="000000"/>
          <w:lang w:eastAsia="es-MX"/>
        </w:rPr>
        <w:t>,</w:t>
      </w:r>
      <w:r>
        <w:rPr>
          <w:rFonts w:ascii="Arial" w:eastAsia="Calibri" w:hAnsi="Arial" w:cs="Arial"/>
          <w:color w:val="000000"/>
          <w:lang w:eastAsia="es-MX"/>
        </w:rPr>
        <w:t xml:space="preserve"> en su centro de trabajo; </w:t>
      </w:r>
      <w:r w:rsidRPr="00FA6442">
        <w:rPr>
          <w:rFonts w:ascii="Arial" w:eastAsia="Calibri" w:hAnsi="Arial" w:cs="Arial"/>
          <w:color w:val="000000"/>
          <w:lang w:eastAsia="es-MX"/>
        </w:rPr>
        <w:t>para tal efecto, deberá enviarse oficio al</w:t>
      </w:r>
      <w:r w:rsidR="007929CF">
        <w:rPr>
          <w:rFonts w:ascii="Arial" w:eastAsia="Calibri" w:hAnsi="Arial" w:cs="Arial"/>
          <w:color w:val="000000"/>
          <w:lang w:eastAsia="es-MX"/>
        </w:rPr>
        <w:t xml:space="preserve"> </w:t>
      </w:r>
      <w:r w:rsidR="00AF1BCA">
        <w:rPr>
          <w:rFonts w:ascii="Arial" w:eastAsia="Calibri" w:hAnsi="Arial" w:cs="Arial"/>
          <w:color w:val="000000"/>
          <w:lang w:eastAsia="es-MX"/>
        </w:rPr>
        <w:t>Juez de P</w:t>
      </w:r>
      <w:r w:rsidR="003B62E2">
        <w:rPr>
          <w:rFonts w:ascii="Arial" w:eastAsia="Calibri" w:hAnsi="Arial" w:cs="Arial"/>
          <w:color w:val="000000"/>
          <w:lang w:eastAsia="es-MX"/>
        </w:rPr>
        <w:t xml:space="preserve">rimera Instancia en Materia </w:t>
      </w:r>
      <w:r w:rsidR="00442409">
        <w:rPr>
          <w:rFonts w:ascii="Arial" w:eastAsia="Calibri" w:hAnsi="Arial" w:cs="Arial"/>
          <w:color w:val="000000"/>
          <w:lang w:eastAsia="es-MX"/>
        </w:rPr>
        <w:t>**********</w:t>
      </w:r>
      <w:r w:rsidR="003B62E2">
        <w:rPr>
          <w:rFonts w:ascii="Arial" w:eastAsia="Calibri" w:hAnsi="Arial" w:cs="Arial"/>
          <w:color w:val="000000"/>
          <w:lang w:eastAsia="es-MX"/>
        </w:rPr>
        <w:t xml:space="preserve"> del Distrito Judicial de Acuña</w:t>
      </w:r>
      <w:r w:rsidRPr="00FA6442">
        <w:rPr>
          <w:rFonts w:ascii="Arial" w:eastAsia="Calibri" w:hAnsi="Arial" w:cs="Arial"/>
          <w:color w:val="000000"/>
          <w:lang w:eastAsia="es-MX"/>
        </w:rPr>
        <w:t>,</w:t>
      </w:r>
      <w:r w:rsidR="000C74A0">
        <w:rPr>
          <w:rFonts w:ascii="Arial" w:eastAsia="Calibri" w:hAnsi="Arial" w:cs="Arial"/>
          <w:color w:val="000000"/>
          <w:lang w:eastAsia="es-MX"/>
        </w:rPr>
        <w:t xml:space="preserve"> </w:t>
      </w:r>
      <w:r w:rsidR="00AF1BCA">
        <w:rPr>
          <w:rFonts w:ascii="Arial" w:eastAsia="Calibri" w:hAnsi="Arial" w:cs="Arial"/>
          <w:color w:val="000000"/>
          <w:lang w:eastAsia="es-MX"/>
        </w:rPr>
        <w:t xml:space="preserve">a fin de que en auxilio de este órgano </w:t>
      </w:r>
      <w:r w:rsidR="000C74A0">
        <w:rPr>
          <w:rFonts w:ascii="Arial" w:eastAsia="Calibri" w:hAnsi="Arial" w:cs="Arial"/>
          <w:color w:val="000000"/>
          <w:lang w:eastAsia="es-MX"/>
        </w:rPr>
        <w:t xml:space="preserve">colegiado  instruya al actuario de su adscripción para que lleve a cabo la notificación del la </w:t>
      </w:r>
      <w:r w:rsidR="006B6B78">
        <w:rPr>
          <w:rFonts w:ascii="Arial" w:eastAsia="Calibri" w:hAnsi="Arial" w:cs="Arial"/>
          <w:color w:val="000000"/>
          <w:lang w:eastAsia="es-MX"/>
        </w:rPr>
        <w:t xml:space="preserve">sentencia emitida </w:t>
      </w:r>
      <w:r w:rsidR="00F11B1F">
        <w:rPr>
          <w:rFonts w:ascii="Arial" w:eastAsia="Calibri" w:hAnsi="Arial" w:cs="Arial"/>
          <w:color w:val="000000"/>
          <w:lang w:eastAsia="es-MX"/>
        </w:rPr>
        <w:t>al servidor judicial</w:t>
      </w:r>
      <w:r w:rsidR="006B6B78">
        <w:rPr>
          <w:rFonts w:ascii="Arial" w:eastAsia="Calibri" w:hAnsi="Arial" w:cs="Arial"/>
          <w:color w:val="000000"/>
          <w:lang w:eastAsia="es-MX"/>
        </w:rPr>
        <w:t xml:space="preserve">, para lo cual remítase </w:t>
      </w:r>
      <w:r w:rsidRPr="00FA6442">
        <w:rPr>
          <w:rFonts w:ascii="Arial" w:eastAsia="Calibri" w:hAnsi="Arial" w:cs="Arial"/>
          <w:color w:val="000000"/>
          <w:lang w:eastAsia="es-MX"/>
        </w:rPr>
        <w:t>c</w:t>
      </w:r>
      <w:r w:rsidR="00F11B1F">
        <w:rPr>
          <w:rFonts w:ascii="Arial" w:eastAsia="Calibri" w:hAnsi="Arial" w:cs="Arial"/>
          <w:color w:val="000000"/>
          <w:lang w:eastAsia="es-MX"/>
        </w:rPr>
        <w:t>opia certificada de esta resoluc</w:t>
      </w:r>
      <w:r w:rsidR="00F11B1F" w:rsidRPr="00FA6442">
        <w:rPr>
          <w:rFonts w:ascii="Arial" w:eastAsia="Calibri" w:hAnsi="Arial" w:cs="Arial"/>
          <w:color w:val="000000"/>
          <w:lang w:eastAsia="es-MX"/>
        </w:rPr>
        <w:t>ión</w:t>
      </w:r>
      <w:r w:rsidRPr="00FA6442">
        <w:rPr>
          <w:rFonts w:ascii="Arial" w:eastAsia="Calibri" w:hAnsi="Arial" w:cs="Arial"/>
          <w:color w:val="000000"/>
          <w:lang w:eastAsia="es-MX"/>
        </w:rPr>
        <w:t xml:space="preserve">, </w:t>
      </w:r>
      <w:r w:rsidR="0099452E">
        <w:rPr>
          <w:rFonts w:ascii="Arial" w:eastAsia="Calibri" w:hAnsi="Arial" w:cs="Arial"/>
          <w:color w:val="000000"/>
          <w:lang w:eastAsia="es-MX"/>
        </w:rPr>
        <w:t xml:space="preserve">y una vez realizado lo anterior, </w:t>
      </w:r>
      <w:r w:rsidR="0018185C">
        <w:rPr>
          <w:rFonts w:ascii="Arial" w:eastAsia="Calibri" w:hAnsi="Arial" w:cs="Arial"/>
          <w:color w:val="000000"/>
          <w:lang w:eastAsia="es-MX"/>
        </w:rPr>
        <w:t>devuelva</w:t>
      </w:r>
      <w:r w:rsidR="0099452E">
        <w:rPr>
          <w:rFonts w:ascii="Arial" w:eastAsia="Calibri" w:hAnsi="Arial" w:cs="Arial"/>
          <w:color w:val="000000"/>
          <w:lang w:eastAsia="es-MX"/>
        </w:rPr>
        <w:t xml:space="preserve"> a este Consejo de la Judicatura las constancias relativas a su cumplimiento.</w:t>
      </w:r>
    </w:p>
    <w:p w14:paraId="512EFD70" w14:textId="77777777" w:rsidR="00C25FF2" w:rsidRPr="00FA6442" w:rsidRDefault="00C25FF2" w:rsidP="00C25FF2">
      <w:pPr>
        <w:shd w:val="clear" w:color="auto" w:fill="FFFFFF"/>
        <w:spacing w:line="360" w:lineRule="auto"/>
        <w:ind w:firstLine="540"/>
        <w:jc w:val="both"/>
        <w:rPr>
          <w:rFonts w:ascii="Arial" w:hAnsi="Arial" w:cs="Arial"/>
          <w:color w:val="000000"/>
        </w:rPr>
      </w:pPr>
    </w:p>
    <w:p w14:paraId="12BD8B61" w14:textId="77777777" w:rsidR="00C25FF2" w:rsidRPr="00B94984" w:rsidRDefault="00C25FF2" w:rsidP="00C25FF2">
      <w:pPr>
        <w:pStyle w:val="ABA"/>
      </w:pPr>
      <w:r>
        <w:rPr>
          <w:b/>
        </w:rPr>
        <w:t>SEXTO. Efectos administrativos</w:t>
      </w:r>
      <w:r w:rsidRPr="00FA6442">
        <w:rPr>
          <w:b/>
        </w:rPr>
        <w:t>.</w:t>
      </w:r>
      <w:r w:rsidRPr="00B94984">
        <w:rPr>
          <w:b/>
        </w:rPr>
        <w:t xml:space="preserve"> </w:t>
      </w:r>
      <w:r w:rsidRPr="00B94984">
        <w:t>De conformidad con lo estableci</w:t>
      </w:r>
      <w:r w:rsidR="0018185C">
        <w:t>do en el artículo 197 de la Ley</w:t>
      </w:r>
      <w:r w:rsidR="00543950">
        <w:t xml:space="preserve"> </w:t>
      </w:r>
      <w:r w:rsidRPr="00B94984">
        <w:t xml:space="preserve">Orgánica del Poder Judicial del Estado, remítase copia certificada de </w:t>
      </w:r>
      <w:r>
        <w:t xml:space="preserve">la presente </w:t>
      </w:r>
      <w:r w:rsidRPr="00B94984">
        <w:t xml:space="preserve">resolución a </w:t>
      </w:r>
      <w:smartTag w:uri="urn:schemas-microsoft-com:office:smarttags" w:element="PersonName">
        <w:smartTagPr>
          <w:attr w:name="ProductID" w:val="la Oficial￭a Mayor"/>
        </w:smartTagPr>
        <w:r w:rsidRPr="00B94984">
          <w:t>la Oficialía Mayor</w:t>
        </w:r>
      </w:smartTag>
      <w:r w:rsidRPr="00B94984">
        <w:t xml:space="preserve"> del Poder Judicial del Estado, para que anote en la hoja de servicios de</w:t>
      </w:r>
      <w:r w:rsidR="00087EF5">
        <w:t>l referido</w:t>
      </w:r>
      <w:r w:rsidR="00212777">
        <w:t xml:space="preserve"> </w:t>
      </w:r>
      <w:r w:rsidR="002D470A">
        <w:t xml:space="preserve">funcionario </w:t>
      </w:r>
      <w:r w:rsidRPr="00B94984">
        <w:t>judicial la</w:t>
      </w:r>
      <w:r>
        <w:t xml:space="preserve"> sanción</w:t>
      </w:r>
      <w:r w:rsidRPr="00B94984">
        <w:t xml:space="preserve"> impuesta, así como para los efectos administrativos derivados de la imposición de la</w:t>
      </w:r>
      <w:r>
        <w:t xml:space="preserve"> misma</w:t>
      </w:r>
      <w:r w:rsidRPr="00B94984">
        <w:t xml:space="preserve">, hecho lo anterior, lo comunique vía oficio a </w:t>
      </w:r>
      <w:smartTag w:uri="urn:schemas-microsoft-com:office:smarttags" w:element="PersonName">
        <w:smartTagPr>
          <w:attr w:name="ProductID" w:val="la Secretar￭a"/>
        </w:smartTagPr>
        <w:r w:rsidRPr="00B94984">
          <w:t>la Secretaría</w:t>
        </w:r>
      </w:smartTag>
      <w:r w:rsidRPr="00B94984">
        <w:t xml:space="preserve"> de Acuerdo y Trámite del Consejo de </w:t>
      </w:r>
      <w:smartTag w:uri="urn:schemas-microsoft-com:office:smarttags" w:element="PersonName">
        <w:smartTagPr>
          <w:attr w:name="ProductID" w:val="la Judicatura"/>
        </w:smartTagPr>
        <w:r w:rsidRPr="00B94984">
          <w:t>la Judicatura</w:t>
        </w:r>
      </w:smartTag>
      <w:r w:rsidRPr="00B94984">
        <w:t xml:space="preserve"> para debida constancia. </w:t>
      </w:r>
    </w:p>
    <w:p w14:paraId="0C98CBFA" w14:textId="77777777" w:rsidR="00C25FF2" w:rsidRDefault="00C25FF2" w:rsidP="00C25FF2">
      <w:pPr>
        <w:pStyle w:val="ABA"/>
        <w:ind w:firstLine="360"/>
      </w:pPr>
    </w:p>
    <w:p w14:paraId="5CD5F116" w14:textId="77777777" w:rsidR="00C25FF2" w:rsidRPr="008A2C22" w:rsidRDefault="00C25FF2" w:rsidP="00C25FF2">
      <w:pPr>
        <w:shd w:val="clear" w:color="auto" w:fill="FFFFFF"/>
        <w:spacing w:line="360" w:lineRule="auto"/>
        <w:ind w:firstLine="540"/>
        <w:contextualSpacing/>
        <w:jc w:val="both"/>
        <w:rPr>
          <w:rFonts w:ascii="Arial" w:hAnsi="Arial" w:cs="Arial"/>
          <w:bCs/>
          <w:iCs/>
          <w:lang w:val="es-ES"/>
        </w:rPr>
      </w:pPr>
      <w:r>
        <w:rPr>
          <w:rFonts w:ascii="Arial" w:hAnsi="Arial" w:cs="Arial"/>
          <w:bCs/>
          <w:iCs/>
          <w:lang w:val="es-ES"/>
        </w:rPr>
        <w:t>Por lo expuesto y fundado, este Consejo de la Judicatura del Estado de Coahuila de Z</w:t>
      </w:r>
      <w:r w:rsidR="00C54881">
        <w:rPr>
          <w:rFonts w:ascii="Arial" w:hAnsi="Arial" w:cs="Arial"/>
          <w:bCs/>
          <w:iCs/>
          <w:lang w:val="es-ES"/>
        </w:rPr>
        <w:t>aragoza</w:t>
      </w:r>
      <w:r>
        <w:rPr>
          <w:rFonts w:ascii="Arial" w:hAnsi="Arial" w:cs="Arial"/>
          <w:bCs/>
          <w:iCs/>
          <w:lang w:val="es-ES"/>
        </w:rPr>
        <w:t>, emite el siguiente:</w:t>
      </w:r>
    </w:p>
    <w:p w14:paraId="168ECCD6" w14:textId="77777777" w:rsidR="00C25FF2" w:rsidRPr="00B94984" w:rsidRDefault="00C25FF2" w:rsidP="00C25FF2">
      <w:pPr>
        <w:spacing w:line="360" w:lineRule="auto"/>
        <w:jc w:val="both"/>
        <w:rPr>
          <w:rFonts w:ascii="Arial" w:hAnsi="Arial" w:cs="Arial"/>
          <w:bCs/>
        </w:rPr>
      </w:pPr>
    </w:p>
    <w:p w14:paraId="7F54DA2C" w14:textId="77777777" w:rsidR="00C25FF2" w:rsidRDefault="00C25FF2" w:rsidP="00C25FF2">
      <w:pPr>
        <w:spacing w:line="360" w:lineRule="auto"/>
        <w:ind w:firstLine="360"/>
        <w:jc w:val="center"/>
        <w:rPr>
          <w:rFonts w:ascii="Arial" w:hAnsi="Arial" w:cs="Arial"/>
          <w:bCs/>
        </w:rPr>
      </w:pPr>
      <w:r w:rsidRPr="00B94984">
        <w:rPr>
          <w:rFonts w:ascii="Arial" w:hAnsi="Arial" w:cs="Arial"/>
          <w:b/>
          <w:bCs/>
        </w:rPr>
        <w:t>R E S U E L V E</w:t>
      </w:r>
      <w:r w:rsidRPr="00B94984">
        <w:rPr>
          <w:rFonts w:ascii="Arial" w:hAnsi="Arial" w:cs="Arial"/>
          <w:bCs/>
        </w:rPr>
        <w:t>:</w:t>
      </w:r>
    </w:p>
    <w:p w14:paraId="7542BF2B" w14:textId="77777777" w:rsidR="00C25FF2" w:rsidRPr="00B94984" w:rsidRDefault="00C25FF2" w:rsidP="00C25FF2">
      <w:pPr>
        <w:spacing w:line="360" w:lineRule="auto"/>
        <w:ind w:firstLine="360"/>
        <w:jc w:val="center"/>
        <w:rPr>
          <w:rFonts w:ascii="Arial" w:hAnsi="Arial" w:cs="Arial"/>
          <w:bCs/>
        </w:rPr>
      </w:pPr>
    </w:p>
    <w:p w14:paraId="1CACD81F" w14:textId="3C07C687" w:rsidR="00C25FF2" w:rsidRDefault="00C25FF2" w:rsidP="00C25FF2">
      <w:pPr>
        <w:pStyle w:val="ABA"/>
        <w:ind w:firstLine="540"/>
        <w:rPr>
          <w:b/>
        </w:rPr>
      </w:pPr>
      <w:r w:rsidRPr="00B94984">
        <w:rPr>
          <w:b/>
        </w:rPr>
        <w:t xml:space="preserve">PRIMERO. </w:t>
      </w:r>
      <w:r>
        <w:t>S</w:t>
      </w:r>
      <w:r w:rsidRPr="00391C81">
        <w:t>e declara demostrada plenamente la responsabilidad de</w:t>
      </w:r>
      <w:r w:rsidR="00212777">
        <w:t xml:space="preserve">l </w:t>
      </w:r>
      <w:r>
        <w:t>li</w:t>
      </w:r>
      <w:r w:rsidRPr="00391C81">
        <w:t>cenciad</w:t>
      </w:r>
      <w:r w:rsidR="00212777">
        <w:t xml:space="preserve">o </w:t>
      </w:r>
      <w:r w:rsidR="00442409">
        <w:t>**********</w:t>
      </w:r>
      <w:r w:rsidRPr="00EB301A">
        <w:t xml:space="preserve">, en su actuar como </w:t>
      </w:r>
      <w:r w:rsidR="00442409">
        <w:t xml:space="preserve">********** </w:t>
      </w:r>
      <w:r>
        <w:t>de Primera Instancia en Materia</w:t>
      </w:r>
      <w:r w:rsidR="00442409">
        <w:t xml:space="preserve"> **********</w:t>
      </w:r>
      <w:r w:rsidR="00773E19">
        <w:t xml:space="preserve"> </w:t>
      </w:r>
      <w:r>
        <w:t>del Distrito Judicial de</w:t>
      </w:r>
      <w:r w:rsidR="00773E19">
        <w:t xml:space="preserve"> </w:t>
      </w:r>
      <w:r w:rsidR="00442409">
        <w:t>**********</w:t>
      </w:r>
      <w:r w:rsidR="00425C73">
        <w:t>.</w:t>
      </w:r>
    </w:p>
    <w:p w14:paraId="2DEBEEB6" w14:textId="77777777" w:rsidR="00C25FF2" w:rsidRDefault="00C25FF2" w:rsidP="00C25FF2">
      <w:pPr>
        <w:pStyle w:val="ABA"/>
        <w:ind w:firstLine="540"/>
      </w:pPr>
    </w:p>
    <w:p w14:paraId="4F31809A" w14:textId="6DF23CB2" w:rsidR="00C25FF2" w:rsidRDefault="00C25FF2" w:rsidP="00C25FF2">
      <w:pPr>
        <w:pStyle w:val="ABA"/>
        <w:ind w:firstLine="540"/>
      </w:pPr>
      <w:r w:rsidRPr="002A1899">
        <w:rPr>
          <w:b/>
        </w:rPr>
        <w:t>SEGUNDO.</w:t>
      </w:r>
      <w:r>
        <w:t xml:space="preserve"> Se impone al</w:t>
      </w:r>
      <w:r w:rsidR="00425C73">
        <w:t xml:space="preserve"> </w:t>
      </w:r>
      <w:r>
        <w:t>Juez</w:t>
      </w:r>
      <w:r w:rsidR="00425C73">
        <w:t xml:space="preserve"> </w:t>
      </w:r>
      <w:r w:rsidR="00442409">
        <w:t>**********</w:t>
      </w:r>
      <w:r w:rsidR="00425C73">
        <w:t xml:space="preserve"> </w:t>
      </w:r>
      <w:r>
        <w:t>un</w:t>
      </w:r>
      <w:r w:rsidR="00425C73">
        <w:t>a</w:t>
      </w:r>
      <w:r w:rsidR="000D4D1D">
        <w:t xml:space="preserve"> </w:t>
      </w:r>
      <w:r w:rsidR="00425C73">
        <w:t>suspensión</w:t>
      </w:r>
      <w:r w:rsidR="00126F4F">
        <w:t xml:space="preserve"> temporal del cargo</w:t>
      </w:r>
      <w:r w:rsidRPr="00E03790">
        <w:rPr>
          <w:b/>
        </w:rPr>
        <w:t>,</w:t>
      </w:r>
      <w:r>
        <w:t xml:space="preserve"> </w:t>
      </w:r>
      <w:r w:rsidR="00126F4F">
        <w:t>la cual</w:t>
      </w:r>
      <w:r>
        <w:t xml:space="preserve"> consist</w:t>
      </w:r>
      <w:r w:rsidR="00126F4F">
        <w:t>e en</w:t>
      </w:r>
      <w:r w:rsidR="000D4D1D">
        <w:t xml:space="preserve"> 3 </w:t>
      </w:r>
      <w:r w:rsidR="00126F4F">
        <w:t>días</w:t>
      </w:r>
      <w:r w:rsidRPr="00D97FBA">
        <w:t>,</w:t>
      </w:r>
      <w:r w:rsidR="00126F4F">
        <w:t xml:space="preserve"> así como el descuento nominal respecto el tiempo de la suspensión impuesta, para lo cual gírese atento oficio </w:t>
      </w:r>
      <w:r w:rsidR="008A616A">
        <w:t xml:space="preserve">a la Directora del Recursos Humanos </w:t>
      </w:r>
      <w:r w:rsidR="00126F4F">
        <w:t>del Poder Judicial en el Estado, para que por su conducto se l</w:t>
      </w:r>
      <w:r w:rsidR="008A616A">
        <w:t>l</w:t>
      </w:r>
      <w:r w:rsidR="00126F4F">
        <w:t>eve a</w:t>
      </w:r>
      <w:r w:rsidR="008A616A">
        <w:t xml:space="preserve"> </w:t>
      </w:r>
      <w:r w:rsidR="00126F4F">
        <w:t>cabo la determinación de este órgano disciplinario.</w:t>
      </w:r>
    </w:p>
    <w:p w14:paraId="391F6E89" w14:textId="77777777" w:rsidR="00C25FF2" w:rsidRPr="00763AC9" w:rsidRDefault="00C25FF2" w:rsidP="00C25FF2">
      <w:pPr>
        <w:pStyle w:val="ABA"/>
        <w:ind w:firstLine="540"/>
      </w:pPr>
    </w:p>
    <w:p w14:paraId="05E04867" w14:textId="235A0BBE" w:rsidR="00C25FF2" w:rsidRPr="00B94984" w:rsidRDefault="00C25FF2" w:rsidP="00C25FF2">
      <w:pPr>
        <w:pStyle w:val="ABA"/>
        <w:ind w:firstLine="540"/>
      </w:pPr>
      <w:r w:rsidRPr="002A1899">
        <w:rPr>
          <w:b/>
        </w:rPr>
        <w:t>TERCERO.</w:t>
      </w:r>
      <w:r>
        <w:t xml:space="preserve"> </w:t>
      </w:r>
      <w:r w:rsidRPr="00B94984">
        <w:t xml:space="preserve">Comuníquese esta resolución a la Oficialía Mayor del Poder Judicial del Estado, a efecto de que anote la </w:t>
      </w:r>
      <w:r>
        <w:t>sanción impuesta al</w:t>
      </w:r>
      <w:r w:rsidR="00F4556E">
        <w:t xml:space="preserve"> </w:t>
      </w:r>
      <w:r>
        <w:t>licenciad</w:t>
      </w:r>
      <w:r w:rsidR="00F4556E">
        <w:t xml:space="preserve">o </w:t>
      </w:r>
      <w:r w:rsidR="00442409">
        <w:t>**********</w:t>
      </w:r>
      <w:r w:rsidR="00F4556E">
        <w:t xml:space="preserve"> </w:t>
      </w:r>
      <w:r>
        <w:t xml:space="preserve">en su </w:t>
      </w:r>
      <w:r w:rsidRPr="00B94984">
        <w:t>hoja de servicio</w:t>
      </w:r>
      <w:r>
        <w:t>s</w:t>
      </w:r>
      <w:r w:rsidRPr="00B94984">
        <w:t>, hecho lo anterior, lo comunique vía oficio a la Secretaría de Acuerdo y Trámite del Consejo de la Judicatura para debida constancia.</w:t>
      </w:r>
    </w:p>
    <w:p w14:paraId="0846479A" w14:textId="77777777" w:rsidR="00C25FF2" w:rsidRDefault="00C25FF2" w:rsidP="00C25FF2">
      <w:pPr>
        <w:pStyle w:val="ABA"/>
        <w:ind w:firstLine="540"/>
      </w:pPr>
    </w:p>
    <w:p w14:paraId="0B358A8F" w14:textId="77777777" w:rsidR="00C25FF2" w:rsidRPr="00B94984" w:rsidRDefault="00C25FF2" w:rsidP="00C25FF2">
      <w:pPr>
        <w:pStyle w:val="ABA"/>
        <w:ind w:firstLine="540"/>
      </w:pPr>
      <w:r w:rsidRPr="006336BA">
        <w:rPr>
          <w:b/>
        </w:rPr>
        <w:t>CUARTO.</w:t>
      </w:r>
      <w:r>
        <w:t xml:space="preserve"> </w:t>
      </w:r>
      <w:r w:rsidR="0018185C">
        <w:t xml:space="preserve">Se instruye a la </w:t>
      </w:r>
      <w:r w:rsidRPr="00B94984">
        <w:t>Secretaría de Acuerdo</w:t>
      </w:r>
      <w:r>
        <w:t xml:space="preserve"> y Trámite</w:t>
      </w:r>
      <w:r w:rsidRPr="00B94984">
        <w:t xml:space="preserve"> para que traslade copia certificada del presente acuerdo al acta de sesión relativa, y anexe el original al expediente del que formará parte.</w:t>
      </w:r>
    </w:p>
    <w:p w14:paraId="2011387D" w14:textId="77777777" w:rsidR="00C25FF2" w:rsidRPr="00187C19" w:rsidRDefault="00C25FF2" w:rsidP="00C25FF2">
      <w:pPr>
        <w:pStyle w:val="ABA"/>
        <w:spacing w:line="240" w:lineRule="auto"/>
        <w:ind w:firstLine="0"/>
      </w:pPr>
      <w:r w:rsidRPr="00B94984">
        <w:t xml:space="preserve"> </w:t>
      </w:r>
    </w:p>
    <w:p w14:paraId="4FB0D127" w14:textId="260A07FA" w:rsidR="00C25FF2" w:rsidRDefault="00C25FF2" w:rsidP="00C25FF2">
      <w:pPr>
        <w:tabs>
          <w:tab w:val="left" w:pos="7920"/>
          <w:tab w:val="left" w:pos="8100"/>
        </w:tabs>
        <w:spacing w:line="360" w:lineRule="auto"/>
        <w:ind w:firstLine="540"/>
        <w:contextualSpacing/>
        <w:jc w:val="both"/>
        <w:rPr>
          <w:rFonts w:ascii="Arial" w:hAnsi="Arial" w:cs="Arial"/>
        </w:rPr>
      </w:pPr>
      <w:r>
        <w:rPr>
          <w:rFonts w:ascii="Arial" w:hAnsi="Arial" w:cs="Arial"/>
        </w:rPr>
        <w:t xml:space="preserve">Notifíquese personalmente; al efecto, se ordena librar oficio dirigido al </w:t>
      </w:r>
      <w:r w:rsidR="00D5588D" w:rsidRPr="00C66639">
        <w:rPr>
          <w:rFonts w:ascii="Arial" w:hAnsi="Arial" w:cs="Arial"/>
          <w:u w:val="single"/>
        </w:rPr>
        <w:t>Juez de Primera Instancia en Materia Civil del Distrito Judicial de Acuña,</w:t>
      </w:r>
      <w:r w:rsidR="00D5588D">
        <w:rPr>
          <w:rFonts w:ascii="Arial" w:hAnsi="Arial" w:cs="Arial"/>
        </w:rPr>
        <w:t xml:space="preserve"> a fin de que en auxilio de este </w:t>
      </w:r>
      <w:r w:rsidR="008413E2">
        <w:rPr>
          <w:rFonts w:ascii="Arial" w:hAnsi="Arial" w:cs="Arial"/>
        </w:rPr>
        <w:t>órgano</w:t>
      </w:r>
      <w:r w:rsidR="00D5588D">
        <w:rPr>
          <w:rFonts w:ascii="Arial" w:hAnsi="Arial" w:cs="Arial"/>
        </w:rPr>
        <w:t xml:space="preserve"> colegiado </w:t>
      </w:r>
      <w:r w:rsidR="008413E2">
        <w:rPr>
          <w:rFonts w:ascii="Arial" w:hAnsi="Arial" w:cs="Arial"/>
        </w:rPr>
        <w:t>instruya al</w:t>
      </w:r>
      <w:r w:rsidR="005973A8">
        <w:rPr>
          <w:rFonts w:ascii="Arial" w:hAnsi="Arial" w:cs="Arial"/>
        </w:rPr>
        <w:t xml:space="preserve"> </w:t>
      </w:r>
      <w:r w:rsidR="008413E2">
        <w:rPr>
          <w:rFonts w:ascii="Arial" w:hAnsi="Arial" w:cs="Arial"/>
        </w:rPr>
        <w:t xml:space="preserve">actuario de su adscripción para que lleve a cabo la notificación del presente acuerdo al servidor judicial </w:t>
      </w:r>
      <w:r w:rsidR="00C03ED3">
        <w:rPr>
          <w:rFonts w:ascii="Arial" w:hAnsi="Arial" w:cs="Arial"/>
        </w:rPr>
        <w:t xml:space="preserve">, </w:t>
      </w:r>
      <w:r w:rsidR="00442409">
        <w:rPr>
          <w:rFonts w:ascii="Arial" w:hAnsi="Arial" w:cs="Arial"/>
        </w:rPr>
        <w:t>**********</w:t>
      </w:r>
      <w:r w:rsidR="00C03ED3">
        <w:rPr>
          <w:rFonts w:ascii="Arial" w:hAnsi="Arial" w:cs="Arial"/>
        </w:rPr>
        <w:t>, quien actualmente se encuentra adscrito al Juzgado de Primera Instancia en Materia</w:t>
      </w:r>
      <w:r w:rsidR="00442409">
        <w:rPr>
          <w:rFonts w:ascii="Arial" w:hAnsi="Arial" w:cs="Arial"/>
        </w:rPr>
        <w:t xml:space="preserve"> **********</w:t>
      </w:r>
      <w:r w:rsidR="00C03ED3">
        <w:rPr>
          <w:rFonts w:ascii="Arial" w:hAnsi="Arial" w:cs="Arial"/>
        </w:rPr>
        <w:t xml:space="preserve"> del Distrito Judicial de </w:t>
      </w:r>
      <w:r w:rsidR="00442409">
        <w:rPr>
          <w:rFonts w:ascii="Arial" w:hAnsi="Arial" w:cs="Arial"/>
        </w:rPr>
        <w:t>**********</w:t>
      </w:r>
      <w:r w:rsidR="00600EE8">
        <w:rPr>
          <w:rFonts w:ascii="Arial" w:hAnsi="Arial" w:cs="Arial"/>
        </w:rPr>
        <w:t>, y una vez realizado lo anterior, devuelva a este Consejo  de la Judicatura las constancias relativas a su cumplimiento.</w:t>
      </w:r>
    </w:p>
    <w:p w14:paraId="4D54926B" w14:textId="77777777" w:rsidR="00C25FF2" w:rsidRDefault="00C25FF2" w:rsidP="00C25FF2">
      <w:pPr>
        <w:tabs>
          <w:tab w:val="left" w:pos="7920"/>
          <w:tab w:val="left" w:pos="8100"/>
        </w:tabs>
        <w:spacing w:line="360" w:lineRule="auto"/>
        <w:ind w:firstLine="540"/>
        <w:contextualSpacing/>
        <w:jc w:val="both"/>
        <w:rPr>
          <w:rFonts w:ascii="Arial" w:hAnsi="Arial" w:cs="Arial"/>
        </w:rPr>
      </w:pPr>
    </w:p>
    <w:p w14:paraId="4081F720" w14:textId="77777777" w:rsidR="005D7297" w:rsidRDefault="005D7297" w:rsidP="00C25FF2">
      <w:pPr>
        <w:pStyle w:val="ABA"/>
      </w:pPr>
    </w:p>
    <w:p w14:paraId="4A0FB3AD" w14:textId="77777777" w:rsidR="007D3C42" w:rsidRDefault="007D3C42" w:rsidP="00C25FF2">
      <w:pPr>
        <w:pStyle w:val="ABA"/>
      </w:pPr>
    </w:p>
    <w:p w14:paraId="576CD122" w14:textId="77777777" w:rsidR="007D3C42" w:rsidRDefault="007D3C42" w:rsidP="00C25FF2">
      <w:pPr>
        <w:pStyle w:val="ABA"/>
      </w:pPr>
    </w:p>
    <w:p w14:paraId="049FE4AA" w14:textId="77777777" w:rsidR="007D3C42" w:rsidRDefault="007D3C42" w:rsidP="00C25FF2">
      <w:pPr>
        <w:pStyle w:val="ABA"/>
      </w:pPr>
    </w:p>
    <w:p w14:paraId="05140309" w14:textId="77777777" w:rsidR="007D3C42" w:rsidRDefault="007D3C42" w:rsidP="00C25FF2">
      <w:pPr>
        <w:pStyle w:val="ABA"/>
      </w:pPr>
    </w:p>
    <w:p w14:paraId="6BC5295D" w14:textId="77777777" w:rsidR="007D3C42" w:rsidRDefault="007D3C42" w:rsidP="00C25FF2">
      <w:pPr>
        <w:pStyle w:val="ABA"/>
      </w:pPr>
    </w:p>
    <w:p w14:paraId="05D0BE5D" w14:textId="77777777" w:rsidR="007D3C42" w:rsidRDefault="007D3C42" w:rsidP="00C25FF2">
      <w:pPr>
        <w:pStyle w:val="ABA"/>
      </w:pPr>
    </w:p>
    <w:p w14:paraId="3423A6B7" w14:textId="77777777" w:rsidR="007D3C42" w:rsidRDefault="007D3C42" w:rsidP="00C25FF2">
      <w:pPr>
        <w:pStyle w:val="ABA"/>
      </w:pPr>
    </w:p>
    <w:p w14:paraId="56BF8568" w14:textId="77777777" w:rsidR="007D3C42" w:rsidRDefault="007D3C42" w:rsidP="00C25FF2">
      <w:pPr>
        <w:pStyle w:val="ABA"/>
      </w:pPr>
    </w:p>
    <w:p w14:paraId="0C6DD933" w14:textId="77777777" w:rsidR="007D3C42" w:rsidRDefault="007D3C42" w:rsidP="00C25FF2">
      <w:pPr>
        <w:pStyle w:val="ABA"/>
      </w:pPr>
    </w:p>
    <w:p w14:paraId="24D9DCFE" w14:textId="77777777" w:rsidR="007D3C42" w:rsidRDefault="007D3C42" w:rsidP="007D3C42">
      <w:pPr>
        <w:jc w:val="center"/>
        <w:rPr>
          <w:rFonts w:ascii="Arial" w:hAnsi="Arial" w:cs="Arial"/>
        </w:rPr>
      </w:pPr>
    </w:p>
    <w:p w14:paraId="54FFC34E" w14:textId="77777777" w:rsidR="007D3C42" w:rsidRPr="00AC12F3" w:rsidRDefault="007D3C42" w:rsidP="007D3C42">
      <w:pPr>
        <w:jc w:val="center"/>
        <w:rPr>
          <w:rFonts w:ascii="Arial" w:hAnsi="Arial" w:cs="Arial"/>
          <w:lang w:val="en-US"/>
        </w:rPr>
      </w:pPr>
      <w:r w:rsidRPr="00AC12F3">
        <w:rPr>
          <w:rFonts w:ascii="Arial" w:hAnsi="Arial" w:cs="Arial"/>
          <w:lang w:val="en-US"/>
        </w:rPr>
        <w:t>[R Ú B R I C A]</w:t>
      </w:r>
    </w:p>
    <w:p w14:paraId="72F468AA" w14:textId="77777777" w:rsidR="007D3C42" w:rsidRPr="00AC12F3" w:rsidRDefault="007D3C42" w:rsidP="007D3C42">
      <w:pPr>
        <w:jc w:val="center"/>
        <w:rPr>
          <w:rFonts w:ascii="Arial" w:hAnsi="Arial" w:cs="Arial"/>
          <w:lang w:val="en-US"/>
        </w:rPr>
      </w:pPr>
    </w:p>
    <w:p w14:paraId="25604017" w14:textId="77777777" w:rsidR="007D3C42" w:rsidRPr="006C510C" w:rsidRDefault="007D3C42" w:rsidP="007D3C42">
      <w:pPr>
        <w:widowControl w:val="0"/>
        <w:adjustRightInd w:val="0"/>
        <w:jc w:val="center"/>
        <w:rPr>
          <w:rFonts w:ascii="Arial" w:hAnsi="Arial" w:cs="Arial"/>
          <w:b/>
          <w:bCs/>
        </w:rPr>
      </w:pPr>
      <w:r w:rsidRPr="00AC12F3">
        <w:rPr>
          <w:rFonts w:ascii="Arial" w:hAnsi="Arial" w:cs="Arial"/>
          <w:b/>
          <w:bCs/>
          <w:lang w:val="en-US"/>
        </w:rPr>
        <w:t xml:space="preserve">MGDO. </w:t>
      </w:r>
      <w:r>
        <w:rPr>
          <w:rFonts w:ascii="Arial" w:hAnsi="Arial" w:cs="Arial"/>
          <w:b/>
          <w:bCs/>
        </w:rPr>
        <w:t>MIGUEL FELIPE MERY AYUP</w:t>
      </w:r>
    </w:p>
    <w:p w14:paraId="78876F6B" w14:textId="77777777" w:rsidR="007D3C42" w:rsidRPr="006C510C" w:rsidRDefault="007D3C42" w:rsidP="007D3C42">
      <w:pPr>
        <w:widowControl w:val="0"/>
        <w:adjustRightInd w:val="0"/>
        <w:jc w:val="center"/>
        <w:rPr>
          <w:rFonts w:ascii="Arial" w:hAnsi="Arial" w:cs="Arial"/>
        </w:rPr>
      </w:pPr>
      <w:r w:rsidRPr="006C510C">
        <w:rPr>
          <w:rFonts w:ascii="Arial" w:hAnsi="Arial" w:cs="Arial"/>
        </w:rPr>
        <w:t>PRESIDENT</w:t>
      </w:r>
      <w:r>
        <w:rPr>
          <w:rFonts w:ascii="Arial" w:hAnsi="Arial" w:cs="Arial"/>
        </w:rPr>
        <w:t>E</w:t>
      </w:r>
      <w:r w:rsidRPr="006C510C">
        <w:rPr>
          <w:rFonts w:ascii="Arial" w:hAnsi="Arial" w:cs="Arial"/>
        </w:rPr>
        <w:t xml:space="preserve"> DEL TRIBUNAL SUPERIOR DE JUSTICIA</w:t>
      </w:r>
    </w:p>
    <w:p w14:paraId="7ECA5D7E" w14:textId="77777777" w:rsidR="007D3C42" w:rsidRDefault="007D3C42" w:rsidP="007D3C42">
      <w:pPr>
        <w:widowControl w:val="0"/>
        <w:adjustRightInd w:val="0"/>
        <w:jc w:val="center"/>
        <w:rPr>
          <w:rFonts w:ascii="Arial" w:hAnsi="Arial" w:cs="Arial"/>
        </w:rPr>
      </w:pPr>
      <w:r w:rsidRPr="006C510C">
        <w:rPr>
          <w:rFonts w:ascii="Arial" w:hAnsi="Arial" w:cs="Arial"/>
        </w:rPr>
        <w:t>Y DEL CONSEJO DE LA JUDICATURA DEL ESTADO</w:t>
      </w:r>
    </w:p>
    <w:p w14:paraId="3471B445" w14:textId="77777777" w:rsidR="007D3C42" w:rsidRDefault="007D3C42" w:rsidP="007D3C42">
      <w:pPr>
        <w:widowControl w:val="0"/>
        <w:adjustRightInd w:val="0"/>
        <w:jc w:val="center"/>
        <w:rPr>
          <w:rFonts w:ascii="Arial" w:hAnsi="Arial" w:cs="Arial"/>
        </w:rPr>
      </w:pPr>
    </w:p>
    <w:p w14:paraId="091D7A89" w14:textId="77777777" w:rsidR="007D3C42" w:rsidRDefault="007D3C42" w:rsidP="007D3C42">
      <w:pPr>
        <w:widowControl w:val="0"/>
        <w:adjustRightInd w:val="0"/>
        <w:jc w:val="center"/>
        <w:rPr>
          <w:rFonts w:ascii="Arial" w:hAnsi="Arial" w:cs="Arial"/>
        </w:rPr>
      </w:pPr>
    </w:p>
    <w:p w14:paraId="4AF2877A" w14:textId="77777777" w:rsidR="007D3C42" w:rsidRDefault="007D3C42" w:rsidP="007D3C42">
      <w:pPr>
        <w:widowControl w:val="0"/>
        <w:adjustRightInd w:val="0"/>
        <w:jc w:val="center"/>
        <w:rPr>
          <w:rFonts w:ascii="Arial" w:hAnsi="Arial" w:cs="Arial"/>
        </w:rPr>
      </w:pPr>
    </w:p>
    <w:p w14:paraId="55442584" w14:textId="77777777" w:rsidR="007D3C42" w:rsidRPr="006C510C" w:rsidRDefault="007D3C42" w:rsidP="007D3C42">
      <w:pPr>
        <w:widowControl w:val="0"/>
        <w:adjustRightInd w:val="0"/>
        <w:jc w:val="center"/>
        <w:rPr>
          <w:rFonts w:ascii="Arial" w:hAnsi="Arial" w:cs="Arial"/>
        </w:rPr>
      </w:pPr>
    </w:p>
    <w:tbl>
      <w:tblPr>
        <w:tblW w:w="9435" w:type="dxa"/>
        <w:tblInd w:w="-290" w:type="dxa"/>
        <w:tblLayout w:type="fixed"/>
        <w:tblCellMar>
          <w:left w:w="70" w:type="dxa"/>
          <w:right w:w="70" w:type="dxa"/>
        </w:tblCellMar>
        <w:tblLook w:val="0000" w:firstRow="0" w:lastRow="0" w:firstColumn="0" w:lastColumn="0" w:noHBand="0" w:noVBand="0"/>
      </w:tblPr>
      <w:tblGrid>
        <w:gridCol w:w="4472"/>
        <w:gridCol w:w="4963"/>
      </w:tblGrid>
      <w:tr w:rsidR="007D3C42" w:rsidRPr="006C510C" w14:paraId="79248933" w14:textId="77777777" w:rsidTr="0032055B">
        <w:trPr>
          <w:trHeight w:val="2830"/>
        </w:trPr>
        <w:tc>
          <w:tcPr>
            <w:tcW w:w="4472" w:type="dxa"/>
            <w:tcBorders>
              <w:top w:val="nil"/>
              <w:left w:val="nil"/>
              <w:bottom w:val="nil"/>
              <w:right w:val="nil"/>
            </w:tcBorders>
          </w:tcPr>
          <w:p w14:paraId="32601CC2" w14:textId="77777777" w:rsidR="007D3C42" w:rsidRDefault="007D3C42" w:rsidP="0032055B">
            <w:pPr>
              <w:keepNext/>
              <w:widowControl w:val="0"/>
              <w:adjustRightInd w:val="0"/>
              <w:ind w:hanging="20"/>
              <w:jc w:val="center"/>
              <w:rPr>
                <w:rFonts w:ascii="Arial" w:hAnsi="Arial" w:cs="Arial"/>
                <w:b/>
                <w:bCs/>
              </w:rPr>
            </w:pPr>
          </w:p>
          <w:p w14:paraId="2C3C1638" w14:textId="77777777" w:rsidR="007D3C42" w:rsidRDefault="007D3C42" w:rsidP="0032055B">
            <w:pPr>
              <w:keepNext/>
              <w:widowControl w:val="0"/>
              <w:adjustRightInd w:val="0"/>
              <w:ind w:hanging="20"/>
              <w:jc w:val="center"/>
              <w:rPr>
                <w:rFonts w:ascii="Arial" w:hAnsi="Arial" w:cs="Arial"/>
                <w:b/>
                <w:bCs/>
              </w:rPr>
            </w:pPr>
          </w:p>
          <w:p w14:paraId="182D30B9" w14:textId="77777777" w:rsidR="007D3C42" w:rsidRPr="00AC12F3" w:rsidRDefault="007D3C42" w:rsidP="0032055B">
            <w:pPr>
              <w:jc w:val="center"/>
              <w:rPr>
                <w:rFonts w:ascii="Arial" w:hAnsi="Arial" w:cs="Arial"/>
                <w:lang w:val="en-US"/>
              </w:rPr>
            </w:pPr>
            <w:r w:rsidRPr="00AC12F3">
              <w:rPr>
                <w:rFonts w:ascii="Arial" w:hAnsi="Arial" w:cs="Arial"/>
                <w:lang w:val="en-US"/>
              </w:rPr>
              <w:t>[R Ú B R I C A]</w:t>
            </w:r>
          </w:p>
          <w:p w14:paraId="18B2DC89" w14:textId="77777777" w:rsidR="007D3C42" w:rsidRPr="00AC12F3" w:rsidRDefault="007D3C42" w:rsidP="0032055B">
            <w:pPr>
              <w:keepNext/>
              <w:widowControl w:val="0"/>
              <w:adjustRightInd w:val="0"/>
              <w:ind w:hanging="20"/>
              <w:jc w:val="center"/>
              <w:rPr>
                <w:rFonts w:ascii="Arial" w:hAnsi="Arial" w:cs="Arial"/>
                <w:bCs/>
                <w:lang w:val="en-US"/>
              </w:rPr>
            </w:pPr>
          </w:p>
          <w:p w14:paraId="20C33782" w14:textId="77777777" w:rsidR="007D3C42" w:rsidRDefault="007D3C42" w:rsidP="0032055B">
            <w:pPr>
              <w:keepNext/>
              <w:widowControl w:val="0"/>
              <w:adjustRightInd w:val="0"/>
              <w:ind w:left="-136" w:hanging="20"/>
              <w:jc w:val="center"/>
              <w:rPr>
                <w:rFonts w:ascii="Arial" w:hAnsi="Arial" w:cs="Arial"/>
                <w:b/>
                <w:bCs/>
              </w:rPr>
            </w:pPr>
            <w:r w:rsidRPr="00AC12F3">
              <w:rPr>
                <w:rFonts w:ascii="Arial" w:hAnsi="Arial" w:cs="Arial"/>
                <w:b/>
                <w:bCs/>
                <w:lang w:val="en-US"/>
              </w:rPr>
              <w:t xml:space="preserve">MGDO. </w:t>
            </w:r>
            <w:r>
              <w:rPr>
                <w:rFonts w:ascii="Arial" w:hAnsi="Arial" w:cs="Arial"/>
                <w:b/>
                <w:bCs/>
              </w:rPr>
              <w:t>HOMERO RAMOS GLORIA</w:t>
            </w:r>
          </w:p>
          <w:p w14:paraId="7C35317E" w14:textId="77777777" w:rsidR="007D3C42" w:rsidRDefault="007D3C42" w:rsidP="0032055B">
            <w:pPr>
              <w:widowControl w:val="0"/>
              <w:adjustRightInd w:val="0"/>
              <w:ind w:hanging="20"/>
              <w:jc w:val="center"/>
              <w:rPr>
                <w:rFonts w:ascii="Arial" w:hAnsi="Arial" w:cs="Arial"/>
              </w:rPr>
            </w:pPr>
            <w:r w:rsidRPr="006C510C">
              <w:rPr>
                <w:rFonts w:ascii="Arial" w:hAnsi="Arial" w:cs="Arial"/>
              </w:rPr>
              <w:t>CONSEJERO</w:t>
            </w:r>
            <w:r>
              <w:rPr>
                <w:rFonts w:ascii="Arial" w:hAnsi="Arial" w:cs="Arial"/>
              </w:rPr>
              <w:t xml:space="preserve"> DEL TRIBUNAL </w:t>
            </w:r>
          </w:p>
          <w:p w14:paraId="1FB8A29D" w14:textId="77777777" w:rsidR="007D3C42" w:rsidRPr="006C510C" w:rsidRDefault="007D3C42" w:rsidP="0032055B">
            <w:pPr>
              <w:widowControl w:val="0"/>
              <w:adjustRightInd w:val="0"/>
              <w:ind w:hanging="20"/>
              <w:jc w:val="center"/>
              <w:rPr>
                <w:rFonts w:ascii="Arial" w:hAnsi="Arial" w:cs="Arial"/>
              </w:rPr>
            </w:pPr>
            <w:r>
              <w:rPr>
                <w:rFonts w:ascii="Arial" w:hAnsi="Arial" w:cs="Arial"/>
              </w:rPr>
              <w:t>SUPERIOR DE JUSTICIA</w:t>
            </w:r>
          </w:p>
          <w:p w14:paraId="094333FC" w14:textId="77777777" w:rsidR="007D3C42" w:rsidRDefault="007D3C42" w:rsidP="0032055B">
            <w:pPr>
              <w:keepNext/>
              <w:widowControl w:val="0"/>
              <w:adjustRightInd w:val="0"/>
              <w:ind w:hanging="20"/>
              <w:jc w:val="center"/>
              <w:rPr>
                <w:rFonts w:ascii="Arial" w:hAnsi="Arial" w:cs="Arial"/>
                <w:b/>
                <w:bCs/>
              </w:rPr>
            </w:pPr>
          </w:p>
          <w:p w14:paraId="722E00F1" w14:textId="77777777" w:rsidR="007D3C42" w:rsidRDefault="007D3C42" w:rsidP="0032055B">
            <w:pPr>
              <w:widowControl w:val="0"/>
              <w:adjustRightInd w:val="0"/>
              <w:ind w:hanging="20"/>
              <w:jc w:val="center"/>
              <w:rPr>
                <w:rFonts w:ascii="Arial" w:hAnsi="Arial" w:cs="Arial"/>
                <w:b/>
                <w:bCs/>
              </w:rPr>
            </w:pPr>
          </w:p>
          <w:p w14:paraId="69E718CE" w14:textId="77777777" w:rsidR="007D3C42" w:rsidRDefault="007D3C42" w:rsidP="0032055B">
            <w:pPr>
              <w:widowControl w:val="0"/>
              <w:adjustRightInd w:val="0"/>
              <w:ind w:hanging="20"/>
              <w:jc w:val="center"/>
              <w:rPr>
                <w:rFonts w:ascii="Arial" w:hAnsi="Arial" w:cs="Arial"/>
                <w:b/>
                <w:bCs/>
              </w:rPr>
            </w:pPr>
          </w:p>
          <w:p w14:paraId="61AF8F65" w14:textId="77777777" w:rsidR="007D3C42" w:rsidRPr="006C510C" w:rsidRDefault="007D3C42" w:rsidP="0032055B">
            <w:pPr>
              <w:widowControl w:val="0"/>
              <w:adjustRightInd w:val="0"/>
              <w:ind w:hanging="20"/>
              <w:jc w:val="center"/>
              <w:rPr>
                <w:rFonts w:ascii="Arial" w:hAnsi="Arial" w:cs="Arial"/>
                <w:b/>
                <w:bCs/>
              </w:rPr>
            </w:pPr>
          </w:p>
        </w:tc>
        <w:tc>
          <w:tcPr>
            <w:tcW w:w="4963" w:type="dxa"/>
            <w:tcBorders>
              <w:top w:val="nil"/>
              <w:left w:val="nil"/>
              <w:bottom w:val="nil"/>
              <w:right w:val="nil"/>
            </w:tcBorders>
          </w:tcPr>
          <w:p w14:paraId="271CF97F" w14:textId="77777777" w:rsidR="007D3C42" w:rsidRPr="00AC12F3" w:rsidRDefault="007D3C42" w:rsidP="0032055B">
            <w:pPr>
              <w:widowControl w:val="0"/>
              <w:adjustRightInd w:val="0"/>
              <w:ind w:hanging="70"/>
              <w:jc w:val="center"/>
              <w:rPr>
                <w:rFonts w:ascii="Arial" w:hAnsi="Arial" w:cs="Arial"/>
                <w:b/>
                <w:bCs/>
                <w:lang w:val="en-US"/>
              </w:rPr>
            </w:pPr>
          </w:p>
          <w:p w14:paraId="1D9C54E1" w14:textId="77777777" w:rsidR="007D3C42" w:rsidRPr="00AC12F3" w:rsidRDefault="007D3C42" w:rsidP="0032055B">
            <w:pPr>
              <w:widowControl w:val="0"/>
              <w:adjustRightInd w:val="0"/>
              <w:ind w:hanging="70"/>
              <w:jc w:val="center"/>
              <w:rPr>
                <w:rFonts w:ascii="Arial" w:hAnsi="Arial" w:cs="Arial"/>
                <w:b/>
                <w:bCs/>
                <w:lang w:val="en-US"/>
              </w:rPr>
            </w:pPr>
          </w:p>
          <w:p w14:paraId="11710A1E" w14:textId="77777777" w:rsidR="007D3C42" w:rsidRPr="00AC12F3" w:rsidRDefault="007D3C42" w:rsidP="0032055B">
            <w:pPr>
              <w:jc w:val="center"/>
              <w:rPr>
                <w:rFonts w:ascii="Arial" w:hAnsi="Arial" w:cs="Arial"/>
                <w:lang w:val="en-US"/>
              </w:rPr>
            </w:pPr>
            <w:r w:rsidRPr="00AC12F3">
              <w:rPr>
                <w:rFonts w:ascii="Arial" w:hAnsi="Arial" w:cs="Arial"/>
                <w:lang w:val="en-US"/>
              </w:rPr>
              <w:t>[R Ú B R I C A]</w:t>
            </w:r>
          </w:p>
          <w:p w14:paraId="389DD43A" w14:textId="77777777" w:rsidR="007D3C42" w:rsidRPr="00AC12F3" w:rsidRDefault="007D3C42" w:rsidP="0032055B">
            <w:pPr>
              <w:keepNext/>
              <w:widowControl w:val="0"/>
              <w:adjustRightInd w:val="0"/>
              <w:ind w:hanging="20"/>
              <w:jc w:val="center"/>
              <w:rPr>
                <w:rFonts w:ascii="Arial" w:hAnsi="Arial" w:cs="Arial"/>
                <w:bCs/>
                <w:lang w:val="en-US"/>
              </w:rPr>
            </w:pPr>
          </w:p>
          <w:p w14:paraId="19E378CF" w14:textId="77777777" w:rsidR="007D3C42" w:rsidRDefault="007D3C42" w:rsidP="0032055B">
            <w:pPr>
              <w:widowControl w:val="0"/>
              <w:adjustRightInd w:val="0"/>
              <w:ind w:hanging="20"/>
              <w:jc w:val="center"/>
              <w:rPr>
                <w:rFonts w:ascii="Arial" w:hAnsi="Arial" w:cs="Arial"/>
                <w:b/>
                <w:bCs/>
              </w:rPr>
            </w:pPr>
            <w:r w:rsidRPr="00AC12F3">
              <w:rPr>
                <w:rFonts w:ascii="Arial" w:hAnsi="Arial" w:cs="Arial"/>
                <w:b/>
                <w:bCs/>
                <w:lang w:val="en-US"/>
              </w:rPr>
              <w:t xml:space="preserve">MGDO. </w:t>
            </w:r>
            <w:r>
              <w:rPr>
                <w:rFonts w:ascii="Arial" w:hAnsi="Arial" w:cs="Arial"/>
                <w:b/>
                <w:bCs/>
              </w:rPr>
              <w:t>LUIS MARTÍN GRANADOS SALINAS</w:t>
            </w:r>
          </w:p>
          <w:p w14:paraId="469E5878" w14:textId="77777777" w:rsidR="007D3C42" w:rsidRDefault="007D3C42" w:rsidP="0032055B">
            <w:pPr>
              <w:widowControl w:val="0"/>
              <w:adjustRightInd w:val="0"/>
              <w:ind w:hanging="20"/>
              <w:jc w:val="center"/>
              <w:rPr>
                <w:rFonts w:ascii="Arial" w:hAnsi="Arial" w:cs="Arial"/>
              </w:rPr>
            </w:pPr>
            <w:r w:rsidRPr="006C510C">
              <w:rPr>
                <w:rFonts w:ascii="Arial" w:hAnsi="Arial" w:cs="Arial"/>
              </w:rPr>
              <w:t>CONSEJERO</w:t>
            </w:r>
            <w:r>
              <w:rPr>
                <w:rFonts w:ascii="Arial" w:hAnsi="Arial" w:cs="Arial"/>
              </w:rPr>
              <w:t xml:space="preserve"> DE TRIBUNAL </w:t>
            </w:r>
          </w:p>
          <w:p w14:paraId="43B4C112" w14:textId="77777777" w:rsidR="007D3C42" w:rsidRPr="006C510C" w:rsidRDefault="007D3C42" w:rsidP="0032055B">
            <w:pPr>
              <w:widowControl w:val="0"/>
              <w:adjustRightInd w:val="0"/>
              <w:ind w:hanging="20"/>
              <w:jc w:val="center"/>
              <w:rPr>
                <w:rFonts w:ascii="Arial" w:hAnsi="Arial" w:cs="Arial"/>
              </w:rPr>
            </w:pPr>
            <w:r>
              <w:rPr>
                <w:rFonts w:ascii="Arial" w:hAnsi="Arial" w:cs="Arial"/>
              </w:rPr>
              <w:t>DISTRITAL</w:t>
            </w:r>
          </w:p>
          <w:p w14:paraId="085FA257" w14:textId="77777777" w:rsidR="007D3C42" w:rsidRDefault="007D3C42" w:rsidP="0032055B">
            <w:pPr>
              <w:widowControl w:val="0"/>
              <w:adjustRightInd w:val="0"/>
              <w:ind w:hanging="70"/>
              <w:jc w:val="center"/>
              <w:rPr>
                <w:rFonts w:ascii="Arial" w:hAnsi="Arial" w:cs="Arial"/>
                <w:b/>
                <w:bCs/>
              </w:rPr>
            </w:pPr>
          </w:p>
          <w:p w14:paraId="57E38C11" w14:textId="77777777" w:rsidR="007D3C42" w:rsidRDefault="007D3C42" w:rsidP="0032055B">
            <w:pPr>
              <w:widowControl w:val="0"/>
              <w:adjustRightInd w:val="0"/>
              <w:ind w:hanging="70"/>
              <w:jc w:val="center"/>
              <w:rPr>
                <w:rFonts w:ascii="Arial" w:hAnsi="Arial" w:cs="Arial"/>
                <w:b/>
                <w:bCs/>
              </w:rPr>
            </w:pPr>
          </w:p>
          <w:p w14:paraId="4F814550" w14:textId="77777777" w:rsidR="007D3C42" w:rsidRDefault="007D3C42" w:rsidP="0032055B">
            <w:pPr>
              <w:widowControl w:val="0"/>
              <w:adjustRightInd w:val="0"/>
              <w:ind w:hanging="70"/>
              <w:jc w:val="center"/>
              <w:rPr>
                <w:rFonts w:ascii="Arial" w:hAnsi="Arial" w:cs="Arial"/>
                <w:b/>
                <w:bCs/>
              </w:rPr>
            </w:pPr>
          </w:p>
          <w:p w14:paraId="2D4CDF70" w14:textId="77777777" w:rsidR="007D3C42" w:rsidRDefault="007D3C42" w:rsidP="0032055B">
            <w:pPr>
              <w:widowControl w:val="0"/>
              <w:adjustRightInd w:val="0"/>
              <w:ind w:hanging="70"/>
              <w:jc w:val="center"/>
              <w:rPr>
                <w:rFonts w:ascii="Arial" w:hAnsi="Arial" w:cs="Arial"/>
                <w:b/>
                <w:bCs/>
              </w:rPr>
            </w:pPr>
          </w:p>
        </w:tc>
      </w:tr>
      <w:tr w:rsidR="007D3C42" w14:paraId="12D70544" w14:textId="77777777" w:rsidTr="0032055B">
        <w:tblPrEx>
          <w:tblLook w:val="04A0" w:firstRow="1" w:lastRow="0" w:firstColumn="1" w:lastColumn="0" w:noHBand="0" w:noVBand="1"/>
        </w:tblPrEx>
        <w:trPr>
          <w:trHeight w:val="2775"/>
        </w:trPr>
        <w:tc>
          <w:tcPr>
            <w:tcW w:w="4472" w:type="dxa"/>
          </w:tcPr>
          <w:p w14:paraId="09B06E9B" w14:textId="77777777" w:rsidR="007D3C42" w:rsidRDefault="007D3C42" w:rsidP="0032055B">
            <w:pPr>
              <w:widowControl w:val="0"/>
              <w:adjustRightInd w:val="0"/>
              <w:ind w:firstLine="290"/>
              <w:jc w:val="center"/>
              <w:rPr>
                <w:rFonts w:ascii="Arial" w:hAnsi="Arial" w:cs="Arial"/>
                <w:b/>
                <w:bCs/>
              </w:rPr>
            </w:pPr>
          </w:p>
          <w:p w14:paraId="508FD433" w14:textId="77777777" w:rsidR="007D3C42" w:rsidRDefault="007D3C42" w:rsidP="0032055B">
            <w:pPr>
              <w:jc w:val="center"/>
              <w:rPr>
                <w:rFonts w:ascii="Arial" w:hAnsi="Arial" w:cs="Arial"/>
              </w:rPr>
            </w:pPr>
            <w:r>
              <w:rPr>
                <w:rFonts w:ascii="Arial" w:hAnsi="Arial" w:cs="Arial"/>
              </w:rPr>
              <w:t>[R Ú B R I C A]</w:t>
            </w:r>
          </w:p>
          <w:p w14:paraId="38CC8298" w14:textId="77777777" w:rsidR="007D3C42" w:rsidRDefault="007D3C42" w:rsidP="0032055B">
            <w:pPr>
              <w:widowControl w:val="0"/>
              <w:adjustRightInd w:val="0"/>
              <w:ind w:firstLine="290"/>
              <w:jc w:val="center"/>
              <w:rPr>
                <w:rFonts w:ascii="Arial" w:hAnsi="Arial" w:cs="Arial"/>
                <w:b/>
                <w:bCs/>
              </w:rPr>
            </w:pPr>
          </w:p>
          <w:p w14:paraId="18BAC16F" w14:textId="77777777" w:rsidR="007D3C42" w:rsidRPr="003D584F" w:rsidRDefault="007D3C42" w:rsidP="0032055B">
            <w:pPr>
              <w:widowControl w:val="0"/>
              <w:adjustRightInd w:val="0"/>
              <w:ind w:left="-70" w:hanging="20"/>
              <w:jc w:val="center"/>
              <w:rPr>
                <w:rFonts w:ascii="Arial" w:hAnsi="Arial" w:cs="Arial"/>
                <w:b/>
                <w:bCs/>
              </w:rPr>
            </w:pPr>
            <w:r w:rsidRPr="003D584F">
              <w:rPr>
                <w:rFonts w:ascii="Arial" w:hAnsi="Arial" w:cs="Arial"/>
                <w:b/>
                <w:bCs/>
              </w:rPr>
              <w:t>LIC.</w:t>
            </w:r>
            <w:r>
              <w:rPr>
                <w:rFonts w:ascii="Arial" w:hAnsi="Arial" w:cs="Arial"/>
                <w:b/>
                <w:bCs/>
              </w:rPr>
              <w:t xml:space="preserve"> ROMÁN ALBERTO CEPEDA GONZÁLEZ</w:t>
            </w:r>
          </w:p>
          <w:p w14:paraId="4F9B8C5A" w14:textId="77777777" w:rsidR="007D3C42" w:rsidRPr="003D584F" w:rsidRDefault="007D3C42" w:rsidP="0032055B">
            <w:pPr>
              <w:widowControl w:val="0"/>
              <w:adjustRightInd w:val="0"/>
              <w:ind w:left="-70" w:hanging="20"/>
              <w:jc w:val="center"/>
              <w:rPr>
                <w:rFonts w:ascii="Arial" w:hAnsi="Arial" w:cs="Arial"/>
              </w:rPr>
            </w:pPr>
            <w:r w:rsidRPr="003D584F">
              <w:rPr>
                <w:rFonts w:ascii="Arial" w:hAnsi="Arial" w:cs="Arial"/>
              </w:rPr>
              <w:t xml:space="preserve">CONSEJERO DEL PODER </w:t>
            </w:r>
          </w:p>
          <w:p w14:paraId="1D64280C" w14:textId="77777777" w:rsidR="007D3C42" w:rsidRDefault="007D3C42" w:rsidP="0032055B">
            <w:pPr>
              <w:widowControl w:val="0"/>
              <w:adjustRightInd w:val="0"/>
              <w:ind w:left="-70" w:hanging="20"/>
              <w:jc w:val="center"/>
              <w:rPr>
                <w:rFonts w:ascii="Arial" w:hAnsi="Arial" w:cs="Arial"/>
              </w:rPr>
            </w:pPr>
            <w:r w:rsidRPr="003D584F">
              <w:rPr>
                <w:rFonts w:ascii="Arial" w:hAnsi="Arial" w:cs="Arial"/>
              </w:rPr>
              <w:t>EJECUTIVO</w:t>
            </w:r>
            <w:r>
              <w:rPr>
                <w:rFonts w:ascii="Arial" w:hAnsi="Arial" w:cs="Arial"/>
              </w:rPr>
              <w:t xml:space="preserve"> </w:t>
            </w:r>
          </w:p>
          <w:p w14:paraId="2661158D" w14:textId="77777777" w:rsidR="007D3C42" w:rsidRDefault="007D3C42" w:rsidP="0032055B">
            <w:pPr>
              <w:widowControl w:val="0"/>
              <w:adjustRightInd w:val="0"/>
              <w:ind w:left="-70" w:hanging="20"/>
              <w:jc w:val="center"/>
              <w:rPr>
                <w:rFonts w:ascii="Arial" w:hAnsi="Arial" w:cs="Arial"/>
              </w:rPr>
            </w:pPr>
          </w:p>
          <w:p w14:paraId="758476BF" w14:textId="77777777" w:rsidR="007D3C42" w:rsidRDefault="007D3C42" w:rsidP="0032055B">
            <w:pPr>
              <w:widowControl w:val="0"/>
              <w:adjustRightInd w:val="0"/>
              <w:ind w:hanging="70"/>
              <w:jc w:val="center"/>
              <w:rPr>
                <w:rFonts w:ascii="Arial" w:hAnsi="Arial" w:cs="Arial"/>
                <w:b/>
                <w:bCs/>
              </w:rPr>
            </w:pPr>
          </w:p>
          <w:p w14:paraId="75CC63E3" w14:textId="77777777" w:rsidR="007D3C42" w:rsidRDefault="007D3C42" w:rsidP="0032055B">
            <w:pPr>
              <w:widowControl w:val="0"/>
              <w:adjustRightInd w:val="0"/>
              <w:ind w:hanging="70"/>
              <w:jc w:val="center"/>
              <w:rPr>
                <w:rFonts w:ascii="Arial" w:hAnsi="Arial" w:cs="Arial"/>
                <w:b/>
                <w:bCs/>
              </w:rPr>
            </w:pPr>
          </w:p>
          <w:p w14:paraId="3D20E7E3" w14:textId="77777777" w:rsidR="007D3C42" w:rsidRDefault="007D3C42" w:rsidP="0032055B">
            <w:pPr>
              <w:widowControl w:val="0"/>
              <w:adjustRightInd w:val="0"/>
              <w:ind w:hanging="70"/>
              <w:jc w:val="center"/>
              <w:rPr>
                <w:rFonts w:ascii="Arial" w:hAnsi="Arial" w:cs="Arial"/>
                <w:b/>
                <w:bCs/>
              </w:rPr>
            </w:pPr>
          </w:p>
        </w:tc>
        <w:tc>
          <w:tcPr>
            <w:tcW w:w="4963" w:type="dxa"/>
          </w:tcPr>
          <w:p w14:paraId="326CC303" w14:textId="77777777" w:rsidR="007D3C42" w:rsidRDefault="007D3C42" w:rsidP="0032055B">
            <w:pPr>
              <w:widowControl w:val="0"/>
              <w:adjustRightInd w:val="0"/>
              <w:ind w:hanging="70"/>
              <w:jc w:val="center"/>
              <w:rPr>
                <w:rFonts w:ascii="Arial" w:hAnsi="Arial" w:cs="Arial"/>
                <w:b/>
                <w:bCs/>
              </w:rPr>
            </w:pPr>
          </w:p>
          <w:p w14:paraId="118211E0" w14:textId="77777777" w:rsidR="007D3C42" w:rsidRDefault="007D3C42" w:rsidP="0032055B">
            <w:pPr>
              <w:jc w:val="center"/>
              <w:rPr>
                <w:rFonts w:ascii="Arial" w:hAnsi="Arial" w:cs="Arial"/>
              </w:rPr>
            </w:pPr>
            <w:r>
              <w:rPr>
                <w:rFonts w:ascii="Arial" w:hAnsi="Arial" w:cs="Arial"/>
              </w:rPr>
              <w:t>[R Ú B R I C A]</w:t>
            </w:r>
          </w:p>
          <w:p w14:paraId="45F4724D" w14:textId="77777777" w:rsidR="007D3C42" w:rsidRDefault="007D3C42" w:rsidP="0032055B">
            <w:pPr>
              <w:widowControl w:val="0"/>
              <w:adjustRightInd w:val="0"/>
              <w:ind w:hanging="70"/>
              <w:jc w:val="center"/>
              <w:rPr>
                <w:rFonts w:ascii="Arial" w:hAnsi="Arial" w:cs="Arial"/>
                <w:b/>
                <w:bCs/>
              </w:rPr>
            </w:pPr>
          </w:p>
          <w:p w14:paraId="4DD1C917" w14:textId="77777777" w:rsidR="007D3C42" w:rsidRDefault="007D3C42" w:rsidP="0032055B">
            <w:pPr>
              <w:keepNext/>
              <w:widowControl w:val="0"/>
              <w:adjustRightInd w:val="0"/>
              <w:jc w:val="center"/>
              <w:rPr>
                <w:rFonts w:ascii="Arial" w:hAnsi="Arial" w:cs="Arial"/>
                <w:b/>
                <w:bCs/>
              </w:rPr>
            </w:pPr>
            <w:r>
              <w:rPr>
                <w:rFonts w:ascii="Arial" w:hAnsi="Arial" w:cs="Arial"/>
                <w:b/>
                <w:bCs/>
              </w:rPr>
              <w:t>LIC. OBED SANTIBAÑEZ CABRALES</w:t>
            </w:r>
          </w:p>
          <w:p w14:paraId="041C5E63" w14:textId="77777777" w:rsidR="007D3C42" w:rsidRDefault="007D3C42" w:rsidP="0032055B">
            <w:pPr>
              <w:widowControl w:val="0"/>
              <w:adjustRightInd w:val="0"/>
              <w:ind w:hanging="70"/>
              <w:jc w:val="center"/>
              <w:rPr>
                <w:rFonts w:ascii="Arial" w:hAnsi="Arial" w:cs="Arial"/>
                <w:b/>
                <w:bCs/>
              </w:rPr>
            </w:pPr>
            <w:r>
              <w:rPr>
                <w:rFonts w:ascii="Arial" w:hAnsi="Arial" w:cs="Arial"/>
              </w:rPr>
              <w:t> CONSEJERO DE JUZGADO DE PRIMERA INSTANCIA</w:t>
            </w:r>
          </w:p>
          <w:p w14:paraId="4F5DA613" w14:textId="77777777" w:rsidR="007D3C42" w:rsidRDefault="007D3C42" w:rsidP="0032055B">
            <w:pPr>
              <w:widowControl w:val="0"/>
              <w:adjustRightInd w:val="0"/>
              <w:ind w:hanging="70"/>
              <w:jc w:val="center"/>
              <w:rPr>
                <w:rFonts w:ascii="Arial" w:hAnsi="Arial" w:cs="Arial"/>
                <w:b/>
                <w:bCs/>
              </w:rPr>
            </w:pPr>
          </w:p>
          <w:p w14:paraId="56B903E3" w14:textId="77777777" w:rsidR="007D3C42" w:rsidRDefault="007D3C42" w:rsidP="0032055B">
            <w:pPr>
              <w:widowControl w:val="0"/>
              <w:adjustRightInd w:val="0"/>
              <w:ind w:hanging="70"/>
              <w:jc w:val="center"/>
              <w:rPr>
                <w:rFonts w:ascii="Arial" w:hAnsi="Arial" w:cs="Arial"/>
              </w:rPr>
            </w:pPr>
          </w:p>
        </w:tc>
      </w:tr>
    </w:tbl>
    <w:p w14:paraId="5DF1C776" w14:textId="77777777" w:rsidR="007D3C42" w:rsidRDefault="007D3C42" w:rsidP="007D3C42">
      <w:pPr>
        <w:widowControl w:val="0"/>
        <w:adjustRightInd w:val="0"/>
        <w:ind w:left="-250" w:firstLine="250"/>
        <w:jc w:val="center"/>
        <w:rPr>
          <w:rFonts w:ascii="Arial" w:hAnsi="Arial" w:cs="Arial"/>
          <w:b/>
          <w:bCs/>
        </w:rPr>
      </w:pPr>
    </w:p>
    <w:p w14:paraId="1F7DD7D4" w14:textId="77777777" w:rsidR="007D3C42" w:rsidRPr="00AC12F3" w:rsidRDefault="007D3C42" w:rsidP="007D3C42">
      <w:pPr>
        <w:jc w:val="center"/>
        <w:rPr>
          <w:rFonts w:ascii="Arial" w:hAnsi="Arial" w:cs="Arial"/>
          <w:lang w:val="en-US"/>
        </w:rPr>
      </w:pPr>
      <w:r w:rsidRPr="00AC12F3">
        <w:rPr>
          <w:rFonts w:ascii="Arial" w:hAnsi="Arial" w:cs="Arial"/>
          <w:lang w:val="en-US"/>
        </w:rPr>
        <w:t>[R Ú B R I C A]</w:t>
      </w:r>
    </w:p>
    <w:p w14:paraId="39CDB150" w14:textId="77777777" w:rsidR="007D3C42" w:rsidRPr="00AC12F3" w:rsidRDefault="007D3C42" w:rsidP="007D3C42">
      <w:pPr>
        <w:widowControl w:val="0"/>
        <w:adjustRightInd w:val="0"/>
        <w:ind w:left="-250" w:firstLine="250"/>
        <w:jc w:val="center"/>
        <w:rPr>
          <w:rFonts w:ascii="Arial" w:hAnsi="Arial" w:cs="Arial"/>
          <w:b/>
          <w:bCs/>
          <w:lang w:val="en-US"/>
        </w:rPr>
      </w:pPr>
    </w:p>
    <w:p w14:paraId="231826FA" w14:textId="77777777" w:rsidR="007D3C42" w:rsidRDefault="007D3C42" w:rsidP="007D3C42">
      <w:pPr>
        <w:widowControl w:val="0"/>
        <w:adjustRightInd w:val="0"/>
        <w:ind w:hanging="70"/>
        <w:jc w:val="center"/>
        <w:rPr>
          <w:rFonts w:ascii="Arial" w:hAnsi="Arial" w:cs="Arial"/>
          <w:b/>
          <w:bCs/>
        </w:rPr>
      </w:pPr>
      <w:r w:rsidRPr="00AC12F3">
        <w:rPr>
          <w:rFonts w:ascii="Arial" w:hAnsi="Arial" w:cs="Arial"/>
          <w:b/>
          <w:bCs/>
          <w:lang w:val="en-US"/>
        </w:rPr>
        <w:t xml:space="preserve">DIP. LIC. </w:t>
      </w:r>
      <w:r>
        <w:rPr>
          <w:rFonts w:ascii="Arial" w:hAnsi="Arial" w:cs="Arial"/>
          <w:b/>
          <w:bCs/>
        </w:rPr>
        <w:t>JUAN ANTONIO GARCÍA VILLA</w:t>
      </w:r>
    </w:p>
    <w:p w14:paraId="709C0149" w14:textId="77777777" w:rsidR="007D3C42" w:rsidRDefault="007D3C42" w:rsidP="007D3C42">
      <w:pPr>
        <w:widowControl w:val="0"/>
        <w:adjustRightInd w:val="0"/>
        <w:ind w:hanging="70"/>
        <w:jc w:val="center"/>
        <w:rPr>
          <w:rFonts w:ascii="Arial" w:hAnsi="Arial" w:cs="Arial"/>
        </w:rPr>
      </w:pPr>
      <w:r>
        <w:rPr>
          <w:rFonts w:ascii="Arial" w:hAnsi="Arial" w:cs="Arial"/>
        </w:rPr>
        <w:t xml:space="preserve">CONSEJERO DEL PODER </w:t>
      </w:r>
    </w:p>
    <w:p w14:paraId="2BEA3DC4" w14:textId="77777777" w:rsidR="007D3C42" w:rsidRDefault="007D3C42" w:rsidP="007D3C42">
      <w:pPr>
        <w:widowControl w:val="0"/>
        <w:adjustRightInd w:val="0"/>
        <w:ind w:hanging="70"/>
        <w:jc w:val="center"/>
        <w:rPr>
          <w:rFonts w:ascii="Arial" w:hAnsi="Arial" w:cs="Arial"/>
        </w:rPr>
      </w:pPr>
      <w:r>
        <w:rPr>
          <w:rFonts w:ascii="Arial" w:hAnsi="Arial" w:cs="Arial"/>
        </w:rPr>
        <w:t>LEGISLATIVO</w:t>
      </w:r>
    </w:p>
    <w:p w14:paraId="54503F93" w14:textId="77777777" w:rsidR="007D3C42" w:rsidRDefault="007D3C42" w:rsidP="007D3C42">
      <w:pPr>
        <w:widowControl w:val="0"/>
        <w:adjustRightInd w:val="0"/>
        <w:ind w:left="-250" w:firstLine="250"/>
        <w:jc w:val="center"/>
        <w:rPr>
          <w:rFonts w:ascii="Arial" w:hAnsi="Arial" w:cs="Arial"/>
          <w:b/>
          <w:bCs/>
        </w:rPr>
      </w:pPr>
    </w:p>
    <w:p w14:paraId="25A3CD29" w14:textId="77777777" w:rsidR="007D3C42" w:rsidRDefault="007D3C42" w:rsidP="007D3C42">
      <w:pPr>
        <w:widowControl w:val="0"/>
        <w:adjustRightInd w:val="0"/>
        <w:ind w:left="-250" w:firstLine="250"/>
        <w:jc w:val="center"/>
        <w:rPr>
          <w:rFonts w:ascii="Arial" w:hAnsi="Arial" w:cs="Arial"/>
          <w:b/>
          <w:bCs/>
        </w:rPr>
      </w:pPr>
    </w:p>
    <w:p w14:paraId="180260CF" w14:textId="77777777" w:rsidR="007D3C42" w:rsidRDefault="007D3C42" w:rsidP="007D3C42">
      <w:pPr>
        <w:widowControl w:val="0"/>
        <w:adjustRightInd w:val="0"/>
        <w:ind w:left="-250" w:firstLine="250"/>
        <w:jc w:val="center"/>
        <w:rPr>
          <w:rFonts w:ascii="Arial" w:hAnsi="Arial" w:cs="Arial"/>
          <w:b/>
          <w:bCs/>
        </w:rPr>
      </w:pPr>
    </w:p>
    <w:p w14:paraId="2E48A08B" w14:textId="77777777" w:rsidR="007D3C42" w:rsidRDefault="007D3C42" w:rsidP="007D3C42">
      <w:pPr>
        <w:widowControl w:val="0"/>
        <w:adjustRightInd w:val="0"/>
        <w:ind w:left="-250" w:firstLine="250"/>
        <w:jc w:val="center"/>
        <w:rPr>
          <w:rFonts w:ascii="Arial" w:hAnsi="Arial" w:cs="Arial"/>
          <w:b/>
          <w:bCs/>
        </w:rPr>
      </w:pPr>
    </w:p>
    <w:p w14:paraId="3343C8F1" w14:textId="77777777" w:rsidR="007D3C42" w:rsidRDefault="007D3C42" w:rsidP="007D3C42">
      <w:pPr>
        <w:jc w:val="center"/>
        <w:rPr>
          <w:rFonts w:ascii="Arial" w:hAnsi="Arial" w:cs="Arial"/>
        </w:rPr>
      </w:pPr>
      <w:r>
        <w:rPr>
          <w:rFonts w:ascii="Arial" w:hAnsi="Arial" w:cs="Arial"/>
        </w:rPr>
        <w:t>[R Ú B R I C A]</w:t>
      </w:r>
    </w:p>
    <w:p w14:paraId="4A80943A" w14:textId="77777777" w:rsidR="007D3C42" w:rsidRDefault="007D3C42" w:rsidP="007D3C42">
      <w:pPr>
        <w:widowControl w:val="0"/>
        <w:adjustRightInd w:val="0"/>
        <w:ind w:left="-250" w:firstLine="250"/>
        <w:jc w:val="center"/>
        <w:rPr>
          <w:rFonts w:ascii="Arial" w:hAnsi="Arial" w:cs="Arial"/>
          <w:b/>
          <w:bCs/>
        </w:rPr>
      </w:pPr>
    </w:p>
    <w:p w14:paraId="41C34445" w14:textId="77777777" w:rsidR="007D3C42" w:rsidRPr="00906CAB" w:rsidRDefault="007D3C42" w:rsidP="007D3C42">
      <w:pPr>
        <w:keepNext/>
        <w:widowControl w:val="0"/>
        <w:adjustRightInd w:val="0"/>
        <w:jc w:val="center"/>
        <w:rPr>
          <w:rFonts w:ascii="Arial" w:hAnsi="Arial" w:cs="Arial"/>
          <w:b/>
          <w:bCs/>
        </w:rPr>
      </w:pPr>
      <w:r w:rsidRPr="00906CAB">
        <w:rPr>
          <w:rFonts w:ascii="Arial" w:hAnsi="Arial" w:cs="Arial"/>
          <w:b/>
          <w:bCs/>
        </w:rPr>
        <w:t xml:space="preserve">LIC. </w:t>
      </w:r>
      <w:r>
        <w:rPr>
          <w:rFonts w:ascii="Arial" w:hAnsi="Arial" w:cs="Arial"/>
          <w:b/>
          <w:bCs/>
        </w:rPr>
        <w:t>ROSALBA IXCHEL RODRÍGUEZ VILLAGRANA</w:t>
      </w:r>
    </w:p>
    <w:p w14:paraId="7B1EE4AD" w14:textId="77777777" w:rsidR="007D3C42" w:rsidRPr="00906CAB" w:rsidRDefault="007D3C42" w:rsidP="007D3C42">
      <w:pPr>
        <w:widowControl w:val="0"/>
        <w:adjustRightInd w:val="0"/>
        <w:jc w:val="center"/>
        <w:rPr>
          <w:rFonts w:ascii="Arial" w:hAnsi="Arial" w:cs="Arial"/>
        </w:rPr>
      </w:pPr>
      <w:r w:rsidRPr="00906CAB">
        <w:rPr>
          <w:rFonts w:ascii="Arial" w:hAnsi="Arial" w:cs="Arial"/>
        </w:rPr>
        <w:t>SECRETARI</w:t>
      </w:r>
      <w:r>
        <w:rPr>
          <w:rFonts w:ascii="Arial" w:hAnsi="Arial" w:cs="Arial"/>
        </w:rPr>
        <w:t>A</w:t>
      </w:r>
      <w:r w:rsidRPr="00906CAB">
        <w:rPr>
          <w:rFonts w:ascii="Arial" w:hAnsi="Arial" w:cs="Arial"/>
        </w:rPr>
        <w:t xml:space="preserve"> DE ACUERDO Y TRÁMITE DEL</w:t>
      </w:r>
    </w:p>
    <w:p w14:paraId="6B37CA57" w14:textId="77777777" w:rsidR="007D3C42" w:rsidRDefault="007D3C42" w:rsidP="007D3C42">
      <w:pPr>
        <w:widowControl w:val="0"/>
        <w:adjustRightInd w:val="0"/>
        <w:jc w:val="center"/>
        <w:rPr>
          <w:rFonts w:ascii="Arial" w:hAnsi="Arial" w:cs="Arial"/>
        </w:rPr>
      </w:pPr>
      <w:r w:rsidRPr="00906CAB">
        <w:rPr>
          <w:rFonts w:ascii="Arial" w:hAnsi="Arial" w:cs="Arial"/>
        </w:rPr>
        <w:t>CONSEJO DE LA JUDICATURA DEL ESTADO</w:t>
      </w:r>
    </w:p>
    <w:p w14:paraId="565A516F" w14:textId="77777777" w:rsidR="007D3C42" w:rsidRDefault="007D3C42" w:rsidP="007D3C42">
      <w:pPr>
        <w:widowControl w:val="0"/>
        <w:adjustRightInd w:val="0"/>
        <w:jc w:val="center"/>
        <w:rPr>
          <w:rFonts w:ascii="Arial" w:hAnsi="Arial" w:cs="Arial"/>
        </w:rPr>
      </w:pPr>
    </w:p>
    <w:p w14:paraId="09E5E101" w14:textId="77777777" w:rsidR="007D3C42" w:rsidRPr="005F153A" w:rsidRDefault="007D3C42" w:rsidP="007D3C42">
      <w:pPr>
        <w:pStyle w:val="Encabezado"/>
        <w:tabs>
          <w:tab w:val="clear" w:pos="4419"/>
          <w:tab w:val="clear" w:pos="8838"/>
          <w:tab w:val="left" w:pos="1005"/>
        </w:tabs>
        <w:spacing w:line="360" w:lineRule="auto"/>
        <w:jc w:val="both"/>
        <w:rPr>
          <w:sz w:val="24"/>
          <w:szCs w:val="24"/>
        </w:rPr>
      </w:pPr>
      <w:r w:rsidRPr="00AC12F3">
        <w:rPr>
          <w:noProof/>
          <w:sz w:val="24"/>
          <w:szCs w:val="24"/>
          <w:lang w:eastAsia="es-MX"/>
        </w:rPr>
        <w:drawing>
          <wp:anchor distT="0" distB="0" distL="114300" distR="114300" simplePos="0" relativeHeight="251658240" behindDoc="0" locked="0" layoutInCell="1" allowOverlap="1" wp14:anchorId="447F8803" wp14:editId="0DAAB6B2">
            <wp:simplePos x="0" y="0"/>
            <wp:positionH relativeFrom="page">
              <wp:align>right</wp:align>
            </wp:positionH>
            <wp:positionV relativeFrom="paragraph">
              <wp:posOffset>442</wp:posOffset>
            </wp:positionV>
            <wp:extent cx="7771130" cy="11325225"/>
            <wp:effectExtent l="0" t="0" r="1270" b="9525"/>
            <wp:wrapThrough wrapText="bothSides">
              <wp:wrapPolygon edited="0">
                <wp:start x="0" y="0"/>
                <wp:lineTo x="0" y="21582"/>
                <wp:lineTo x="21551" y="21582"/>
                <wp:lineTo x="21551" y="0"/>
                <wp:lineTo x="0" y="0"/>
              </wp:wrapPolygon>
            </wp:wrapThrough>
            <wp:docPr id="4" name="Imagen 4" descr="C:\Users\Usuario\Desktop\ADRIANA II\CERTIFICACIÓN ENGROS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DRIANA II\CERTIFICACIÓN ENGROS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4985" cy="1133084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D3C42" w:rsidRPr="005F153A" w:rsidSect="002C0FA0">
      <w:headerReference w:type="even" r:id="rId10"/>
      <w:headerReference w:type="default" r:id="rId11"/>
      <w:footerReference w:type="even" r:id="rId12"/>
      <w:footerReference w:type="default" r:id="rId13"/>
      <w:headerReference w:type="first" r:id="rId14"/>
      <w:footerReference w:type="first" r:id="rId15"/>
      <w:pgSz w:w="12242" w:h="20163" w:code="5"/>
      <w:pgMar w:top="2269" w:right="1701" w:bottom="1701" w:left="1985" w:header="1276"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F7905" w14:textId="77777777" w:rsidR="0072001E" w:rsidRDefault="0072001E">
      <w:r>
        <w:separator/>
      </w:r>
    </w:p>
  </w:endnote>
  <w:endnote w:type="continuationSeparator" w:id="0">
    <w:p w14:paraId="0D0C8B9A" w14:textId="77777777" w:rsidR="0072001E" w:rsidRDefault="0072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762D" w14:textId="77777777" w:rsidR="007D3C42" w:rsidRDefault="007D3C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170E" w14:textId="77777777" w:rsidR="008C5E65" w:rsidRPr="00B37A5E" w:rsidRDefault="008C5E65">
    <w:pPr>
      <w:pStyle w:val="Piedepgina"/>
      <w:jc w:val="center"/>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FF1E" w14:textId="77777777" w:rsidR="007D3C42" w:rsidRDefault="007D3C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79C63" w14:textId="77777777" w:rsidR="0072001E" w:rsidRDefault="0072001E">
      <w:r>
        <w:separator/>
      </w:r>
    </w:p>
  </w:footnote>
  <w:footnote w:type="continuationSeparator" w:id="0">
    <w:p w14:paraId="5DD1A668" w14:textId="77777777" w:rsidR="0072001E" w:rsidRDefault="0072001E">
      <w:r>
        <w:continuationSeparator/>
      </w:r>
    </w:p>
  </w:footnote>
  <w:footnote w:id="1">
    <w:p w14:paraId="6DD94B30" w14:textId="77777777" w:rsidR="008C5E65" w:rsidRPr="00993FEE" w:rsidRDefault="008C5E65" w:rsidP="00C25FF2">
      <w:pPr>
        <w:pStyle w:val="Textonotapie"/>
        <w:rPr>
          <w:rFonts w:ascii="Arial" w:hAnsi="Arial" w:cs="Arial"/>
        </w:rPr>
      </w:pPr>
      <w:r w:rsidRPr="00993FEE">
        <w:rPr>
          <w:rStyle w:val="Refdenotaalpie"/>
          <w:rFonts w:ascii="Arial" w:hAnsi="Arial" w:cs="Arial"/>
        </w:rPr>
        <w:footnoteRef/>
      </w:r>
      <w:r w:rsidRPr="00993FEE">
        <w:rPr>
          <w:rFonts w:ascii="Arial" w:hAnsi="Arial" w:cs="Arial"/>
        </w:rPr>
        <w:t xml:space="preserve"> Tesis V.2º.P.A. J/8; número de registro 171 660; Tribunales Colegiados de Circuito; novena época; Semanario Judicial de </w:t>
      </w:r>
      <w:smartTag w:uri="urn:schemas-microsoft-com:office:smarttags" w:element="PersonName">
        <w:smartTagPr>
          <w:attr w:name="ProductID" w:val="la Federaci￳n"/>
        </w:smartTagPr>
        <w:r w:rsidRPr="00993FEE">
          <w:rPr>
            <w:rFonts w:ascii="Arial" w:hAnsi="Arial" w:cs="Arial"/>
          </w:rPr>
          <w:t>la Federación</w:t>
        </w:r>
      </w:smartTag>
      <w:r w:rsidRPr="00993FEE">
        <w:rPr>
          <w:rFonts w:ascii="Arial" w:hAnsi="Arial" w:cs="Arial"/>
        </w:rPr>
        <w:t xml:space="preserve"> y su Gaceta; XXVI, Agosto de 2007; página 1456.</w:t>
      </w:r>
    </w:p>
  </w:footnote>
  <w:footnote w:id="2">
    <w:p w14:paraId="442651C5" w14:textId="77777777" w:rsidR="00895B12" w:rsidRPr="00B244EC" w:rsidRDefault="00754ED8" w:rsidP="00895B12">
      <w:pPr>
        <w:tabs>
          <w:tab w:val="left" w:pos="540"/>
        </w:tabs>
        <w:ind w:firstLine="567"/>
        <w:jc w:val="both"/>
        <w:rPr>
          <w:rFonts w:ascii="Arial" w:hAnsi="Arial" w:cs="Arial"/>
          <w:sz w:val="22"/>
          <w:szCs w:val="22"/>
          <w:lang w:val="es-ES_tradnl"/>
        </w:rPr>
      </w:pPr>
      <w:r>
        <w:rPr>
          <w:rStyle w:val="Refdenotaalpie"/>
        </w:rPr>
        <w:footnoteRef/>
      </w:r>
      <w:r w:rsidR="00895B12" w:rsidRPr="00B244EC">
        <w:rPr>
          <w:rFonts w:ascii="Arial" w:hAnsi="Arial" w:cs="Arial"/>
          <w:sz w:val="22"/>
          <w:szCs w:val="22"/>
          <w:lang w:val="es-ES_tradnl"/>
        </w:rPr>
        <w:t>Época: Décima Época Registro: 2006485</w:t>
      </w:r>
      <w:r w:rsidR="00895B12">
        <w:rPr>
          <w:rFonts w:ascii="Arial" w:hAnsi="Arial" w:cs="Arial"/>
          <w:sz w:val="22"/>
          <w:szCs w:val="22"/>
          <w:lang w:val="es-ES_tradnl"/>
        </w:rPr>
        <w:t>,</w:t>
      </w:r>
      <w:r w:rsidR="00895B12" w:rsidRPr="00B244EC">
        <w:rPr>
          <w:rFonts w:ascii="Arial" w:hAnsi="Arial" w:cs="Arial"/>
          <w:sz w:val="22"/>
          <w:szCs w:val="22"/>
          <w:lang w:val="es-ES_tradnl"/>
        </w:rPr>
        <w:t>Instancia: Segunda Sala</w:t>
      </w:r>
      <w:r w:rsidR="007C55B0">
        <w:rPr>
          <w:rFonts w:ascii="Arial" w:hAnsi="Arial" w:cs="Arial"/>
          <w:sz w:val="22"/>
          <w:szCs w:val="22"/>
          <w:lang w:val="es-ES_tradnl"/>
        </w:rPr>
        <w:t xml:space="preserve"> </w:t>
      </w:r>
      <w:r w:rsidR="00BC44DD">
        <w:rPr>
          <w:rFonts w:ascii="Arial" w:hAnsi="Arial" w:cs="Arial"/>
          <w:sz w:val="22"/>
          <w:szCs w:val="22"/>
          <w:lang w:val="es-ES_tradnl"/>
        </w:rPr>
        <w:t>Tipo de Tesis: Jurisprudencia,</w:t>
      </w:r>
      <w:r w:rsidR="007C55B0">
        <w:rPr>
          <w:rFonts w:ascii="Arial" w:hAnsi="Arial" w:cs="Arial"/>
          <w:sz w:val="22"/>
          <w:szCs w:val="22"/>
          <w:lang w:val="es-ES_tradnl"/>
        </w:rPr>
        <w:t xml:space="preserve"> </w:t>
      </w:r>
      <w:r w:rsidR="00895B12" w:rsidRPr="00B244EC">
        <w:rPr>
          <w:rFonts w:ascii="Arial" w:hAnsi="Arial" w:cs="Arial"/>
          <w:sz w:val="22"/>
          <w:szCs w:val="22"/>
          <w:lang w:val="es-ES_tradnl"/>
        </w:rPr>
        <w:t xml:space="preserve">Fuente: Gaceta del Semanario Judicial de la Federación Libro 6, Mayo de 2014, Tomo II Materia(s): Constitucional Tesis: 2a./J. 56/2014 (10a.) Página: 772 </w:t>
      </w:r>
    </w:p>
    <w:p w14:paraId="0D1BCA9C" w14:textId="77777777" w:rsidR="00754ED8" w:rsidRPr="00895B12" w:rsidRDefault="00754ED8">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99E8" w14:textId="7224AC2D" w:rsidR="007D3C42" w:rsidRDefault="0072001E">
    <w:pPr>
      <w:pStyle w:val="Encabezado"/>
    </w:pPr>
    <w:r>
      <w:rPr>
        <w:noProof/>
      </w:rPr>
      <w:pict w14:anchorId="65FB3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09813" o:spid="_x0000_s2050" type="#_x0000_t136" style="position:absolute;margin-left:0;margin-top:0;width:536.15pt;height:67pt;rotation:315;z-index:-251655168;mso-position-horizontal:center;mso-position-horizontal-relative:margin;mso-position-vertical:center;mso-position-vertical-relative:margin" o:allowincell="f" fillcolor="gray [1629]" stroked="f">
          <v:fill opacity=".5"/>
          <v:textpath style="font-family:&quot;Times New Roman&quot;;font-size:1pt" string="VERS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4C66" w14:textId="799BD139" w:rsidR="008C5E65" w:rsidRDefault="0072001E">
    <w:pPr>
      <w:pStyle w:val="Encabezado"/>
      <w:framePr w:wrap="auto" w:vAnchor="text" w:hAnchor="margin" w:xAlign="right" w:y="1"/>
      <w:rPr>
        <w:rStyle w:val="Nmerodepgina"/>
      </w:rPr>
    </w:pPr>
    <w:r>
      <w:rPr>
        <w:noProof/>
      </w:rPr>
      <w:pict w14:anchorId="79FCF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09814" o:spid="_x0000_s2051" type="#_x0000_t136" style="position:absolute;margin-left:0;margin-top:0;width:536.15pt;height:67pt;rotation:315;z-index:-251653120;mso-position-horizontal:center;mso-position-horizontal-relative:margin;mso-position-vertical:center;mso-position-vertical-relative:margin" o:allowincell="f" fillcolor="gray [1629]" stroked="f">
          <v:fill opacity=".5"/>
          <v:textpath style="font-family:&quot;Times New Roman&quot;;font-size:1pt" string="VERSIÓN  PÚBLICA"/>
          <w10:wrap anchorx="margin" anchory="margin"/>
        </v:shape>
      </w:pict>
    </w:r>
    <w:r w:rsidR="005A3119">
      <w:rPr>
        <w:rStyle w:val="Nmerodepgina"/>
      </w:rPr>
      <w:fldChar w:fldCharType="begin"/>
    </w:r>
    <w:r w:rsidR="008C5E65">
      <w:rPr>
        <w:rStyle w:val="Nmerodepgina"/>
      </w:rPr>
      <w:instrText xml:space="preserve">PAGE  </w:instrText>
    </w:r>
    <w:r w:rsidR="005A3119">
      <w:rPr>
        <w:rStyle w:val="Nmerodepgina"/>
      </w:rPr>
      <w:fldChar w:fldCharType="separate"/>
    </w:r>
    <w:r w:rsidR="002454EE">
      <w:rPr>
        <w:rStyle w:val="Nmerodepgina"/>
        <w:noProof/>
      </w:rPr>
      <w:t>11</w:t>
    </w:r>
    <w:r w:rsidR="005A3119">
      <w:rPr>
        <w:rStyle w:val="Nmerodepgina"/>
      </w:rPr>
      <w:fldChar w:fldCharType="end"/>
    </w:r>
  </w:p>
  <w:p w14:paraId="3A32DC7E" w14:textId="77777777" w:rsidR="008C5E65" w:rsidRDefault="008C5E65">
    <w:pPr>
      <w:pStyle w:val="Sangradetextonormal"/>
      <w:shd w:val="clear" w:color="auto" w:fill="auto"/>
      <w:ind w:right="360" w:firstLine="5130"/>
      <w:jc w:val="center"/>
      <w:rPr>
        <w:b w:val="0"/>
        <w:sz w:val="18"/>
      </w:rPr>
    </w:pPr>
  </w:p>
  <w:p w14:paraId="4C4195C7" w14:textId="77777777" w:rsidR="008C5E65" w:rsidRPr="005802E0" w:rsidRDefault="008C5E65" w:rsidP="005802E0">
    <w:pPr>
      <w:pStyle w:val="Sangradetextonormal"/>
      <w:shd w:val="clear" w:color="auto" w:fill="auto"/>
      <w:rPr>
        <w:sz w:val="20"/>
      </w:rPr>
    </w:pPr>
    <w:r>
      <w:rPr>
        <w:b w:val="0"/>
        <w:sz w:val="20"/>
      </w:rPr>
      <w:t xml:space="preserve">                                                               </w:t>
    </w:r>
    <w:r w:rsidRPr="005802E0">
      <w:rPr>
        <w:sz w:val="20"/>
      </w:rPr>
      <w:t xml:space="preserve">Expediente Administrativo Disciplinario </w:t>
    </w:r>
  </w:p>
  <w:p w14:paraId="0B1BE27D" w14:textId="77777777" w:rsidR="008C5E65" w:rsidRPr="003D08BD" w:rsidRDefault="008C5E65" w:rsidP="00D656FC">
    <w:pPr>
      <w:pStyle w:val="Encabezado"/>
      <w:tabs>
        <w:tab w:val="clear" w:pos="4419"/>
        <w:tab w:val="clear" w:pos="8838"/>
        <w:tab w:val="center" w:pos="4962"/>
        <w:tab w:val="right" w:pos="7912"/>
      </w:tabs>
      <w:ind w:right="360"/>
      <w:rPr>
        <w:b/>
        <w:i/>
      </w:rPr>
    </w:pPr>
    <w:r w:rsidRPr="003D08BD">
      <w:rPr>
        <w:b/>
        <w:i/>
      </w:rPr>
      <w:t xml:space="preserve">                                                                                            </w:t>
    </w:r>
    <w:r>
      <w:rPr>
        <w:b/>
        <w:i/>
      </w:rPr>
      <w:t xml:space="preserve">  Número A-126</w:t>
    </w:r>
    <w:r w:rsidRPr="003D08BD">
      <w:rPr>
        <w:b/>
        <w:i/>
      </w:rPr>
      <w:t>/201</w:t>
    </w:r>
    <w:r>
      <w:rPr>
        <w:b/>
        <w:i/>
      </w:rPr>
      <w:t>8</w:t>
    </w:r>
    <w:r w:rsidRPr="003D08BD">
      <w:rPr>
        <w:b/>
      </w:rPr>
      <w:tab/>
    </w:r>
  </w:p>
  <w:p w14:paraId="47CC9E2A" w14:textId="77777777" w:rsidR="008C5E65" w:rsidRPr="00274A94" w:rsidRDefault="008C5E65">
    <w:pPr>
      <w:pStyle w:val="Encabezado"/>
      <w:ind w:right="360"/>
      <w:rPr>
        <w:i/>
      </w:rPr>
    </w:pPr>
    <w:r w:rsidRPr="00274A94">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251D1" w14:textId="39F7F322" w:rsidR="008C5E65" w:rsidRDefault="0072001E" w:rsidP="00E430D3">
    <w:pPr>
      <w:pStyle w:val="Encabezado"/>
      <w:jc w:val="both"/>
      <w:rPr>
        <w:b/>
        <w:sz w:val="22"/>
      </w:rPr>
    </w:pPr>
    <w:r>
      <w:rPr>
        <w:noProof/>
      </w:rPr>
      <w:pict w14:anchorId="747EA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09812" o:spid="_x0000_s2049" type="#_x0000_t136" style="position:absolute;left:0;text-align:left;margin-left:0;margin-top:0;width:536.15pt;height:67pt;rotation:315;z-index:-251657216;mso-position-horizontal:center;mso-position-horizontal-relative:margin;mso-position-vertical:center;mso-position-vertical-relative:margin" o:allowincell="f" fillcolor="gray [1629]" stroked="f">
          <v:fill opacity=".5"/>
          <v:textpath style="font-family:&quot;Times New Roman&quot;;font-size:1pt" string="VERSIÓN  PÚBLICA"/>
          <w10:wrap anchorx="margin" anchory="margin"/>
        </v:shape>
      </w:pict>
    </w:r>
    <w:r w:rsidR="008C5E65">
      <w:rPr>
        <w:b/>
        <w:sz w:val="22"/>
      </w:rPr>
      <w:t xml:space="preserve">ACUERDO EMITIDO POR EL CONSEJO DE LA JUDICATURA DEL ESTADO, EN SESIÓN CELEBRADA EL </w:t>
    </w:r>
    <w:r w:rsidR="00D14778">
      <w:rPr>
        <w:b/>
        <w:sz w:val="22"/>
      </w:rPr>
      <w:t>**********</w:t>
    </w:r>
    <w:r w:rsidR="008C5E65">
      <w:rPr>
        <w:b/>
        <w:sz w:val="22"/>
      </w:rPr>
      <w:t xml:space="preserve"> DE </w:t>
    </w:r>
    <w:r w:rsidR="005E620C">
      <w:rPr>
        <w:b/>
        <w:sz w:val="22"/>
      </w:rPr>
      <w:t xml:space="preserve">SEPTIEMBRE </w:t>
    </w:r>
    <w:r w:rsidR="008C5E65">
      <w:rPr>
        <w:b/>
        <w:sz w:val="22"/>
      </w:rPr>
      <w:t xml:space="preserve"> DE DOS MIL </w:t>
    </w:r>
    <w:r w:rsidR="00D14778">
      <w:rPr>
        <w:b/>
        <w:sz w:val="22"/>
      </w:rPr>
      <w:t>**********</w:t>
    </w:r>
    <w:r w:rsidR="008C5E65">
      <w:rPr>
        <w:b/>
        <w:sz w:val="22"/>
      </w:rPr>
      <w:t>, MEDIANTE EL CUAL SE DICTA RESOLUCIÓN DEFINITIVA EN EL PROCEDIMIENTO DE RESPONSABILIDAD ADMINISTRATIVA INSTR</w:t>
    </w:r>
    <w:r w:rsidR="00F24711">
      <w:rPr>
        <w:b/>
        <w:sz w:val="22"/>
      </w:rPr>
      <w:t xml:space="preserve">UIDO EN CONTRA DEL LICENCIADO </w:t>
    </w:r>
    <w:r w:rsidR="00D14778">
      <w:rPr>
        <w:b/>
        <w:sz w:val="22"/>
      </w:rPr>
      <w:t>**********</w:t>
    </w:r>
    <w:r w:rsidR="008C5E65">
      <w:rPr>
        <w:b/>
        <w:sz w:val="22"/>
      </w:rPr>
      <w:t xml:space="preserve">, EN SU ACTUAR COMO </w:t>
    </w:r>
    <w:r w:rsidR="00D14778">
      <w:rPr>
        <w:b/>
        <w:sz w:val="22"/>
      </w:rPr>
      <w:t>**********</w:t>
    </w:r>
    <w:r w:rsidR="008C5E65">
      <w:rPr>
        <w:b/>
        <w:sz w:val="22"/>
      </w:rPr>
      <w:t xml:space="preserve"> ADSCRITO AL JUZGADO DE PRIMERA INSTANCIA EN MATERIA </w:t>
    </w:r>
    <w:r w:rsidR="00D14778">
      <w:rPr>
        <w:b/>
        <w:sz w:val="22"/>
      </w:rPr>
      <w:t>**********</w:t>
    </w:r>
    <w:r w:rsidR="008C5E65">
      <w:rPr>
        <w:b/>
        <w:sz w:val="22"/>
      </w:rPr>
      <w:t xml:space="preserve"> DEL DISTRITO JUDICIAL DE </w:t>
    </w:r>
    <w:r w:rsidR="00D14778">
      <w:rPr>
        <w:b/>
        <w:sz w:val="22"/>
      </w:rPr>
      <w:t>**********</w:t>
    </w:r>
    <w:r w:rsidR="008C5E65">
      <w:rPr>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31EB"/>
    <w:multiLevelType w:val="hybridMultilevel"/>
    <w:tmpl w:val="57CA3CEC"/>
    <w:lvl w:ilvl="0" w:tplc="754ECE7E">
      <w:start w:val="1"/>
      <w:numFmt w:val="decimal"/>
      <w:lvlText w:val="%1."/>
      <w:lvlJc w:val="left"/>
      <w:pPr>
        <w:ind w:left="8015"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6387C5A"/>
    <w:multiLevelType w:val="hybridMultilevel"/>
    <w:tmpl w:val="413030D4"/>
    <w:lvl w:ilvl="0" w:tplc="8B523FC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2ED30C11"/>
    <w:multiLevelType w:val="hybridMultilevel"/>
    <w:tmpl w:val="015EAF52"/>
    <w:lvl w:ilvl="0" w:tplc="0F046690">
      <w:start w:val="1"/>
      <w:numFmt w:val="decimal"/>
      <w:lvlText w:val="%1."/>
      <w:lvlJc w:val="left"/>
      <w:pPr>
        <w:ind w:left="1467" w:hanging="90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3F317A72"/>
    <w:multiLevelType w:val="hybridMultilevel"/>
    <w:tmpl w:val="7E364770"/>
    <w:lvl w:ilvl="0" w:tplc="B9E281A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42DF1A97"/>
    <w:multiLevelType w:val="hybridMultilevel"/>
    <w:tmpl w:val="10142244"/>
    <w:lvl w:ilvl="0" w:tplc="DDFA5CD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3F47D8C"/>
    <w:multiLevelType w:val="hybridMultilevel"/>
    <w:tmpl w:val="FCC0EB3E"/>
    <w:lvl w:ilvl="0" w:tplc="D6E0F22A">
      <w:start w:val="1"/>
      <w:numFmt w:val="decimal"/>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6">
    <w:nsid w:val="5D112E3B"/>
    <w:multiLevelType w:val="hybridMultilevel"/>
    <w:tmpl w:val="83CA4E5C"/>
    <w:lvl w:ilvl="0" w:tplc="C5A86EE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61"/>
    <w:rsid w:val="00000580"/>
    <w:rsid w:val="000009E4"/>
    <w:rsid w:val="00000DB6"/>
    <w:rsid w:val="00000E0F"/>
    <w:rsid w:val="00001C3B"/>
    <w:rsid w:val="00001E4F"/>
    <w:rsid w:val="0000303D"/>
    <w:rsid w:val="00003A45"/>
    <w:rsid w:val="000044F9"/>
    <w:rsid w:val="00004740"/>
    <w:rsid w:val="00005036"/>
    <w:rsid w:val="00005444"/>
    <w:rsid w:val="00005ECB"/>
    <w:rsid w:val="00006587"/>
    <w:rsid w:val="00006DB2"/>
    <w:rsid w:val="000075BB"/>
    <w:rsid w:val="00007C7E"/>
    <w:rsid w:val="00007E1D"/>
    <w:rsid w:val="0001061E"/>
    <w:rsid w:val="0001072F"/>
    <w:rsid w:val="000109DD"/>
    <w:rsid w:val="0001164D"/>
    <w:rsid w:val="0001181F"/>
    <w:rsid w:val="00011DCF"/>
    <w:rsid w:val="00012100"/>
    <w:rsid w:val="0001244B"/>
    <w:rsid w:val="00012D80"/>
    <w:rsid w:val="0001307E"/>
    <w:rsid w:val="00013DDE"/>
    <w:rsid w:val="00014549"/>
    <w:rsid w:val="00014A99"/>
    <w:rsid w:val="00014D6D"/>
    <w:rsid w:val="00014FBC"/>
    <w:rsid w:val="00015075"/>
    <w:rsid w:val="00015C59"/>
    <w:rsid w:val="00015E11"/>
    <w:rsid w:val="00015FAF"/>
    <w:rsid w:val="00016E86"/>
    <w:rsid w:val="00017CDA"/>
    <w:rsid w:val="00017F2C"/>
    <w:rsid w:val="0002030F"/>
    <w:rsid w:val="0002072D"/>
    <w:rsid w:val="00021132"/>
    <w:rsid w:val="00021EC7"/>
    <w:rsid w:val="0002293E"/>
    <w:rsid w:val="00023C77"/>
    <w:rsid w:val="00023E5A"/>
    <w:rsid w:val="00024255"/>
    <w:rsid w:val="00024293"/>
    <w:rsid w:val="00024CE0"/>
    <w:rsid w:val="00025470"/>
    <w:rsid w:val="00026A94"/>
    <w:rsid w:val="00026B72"/>
    <w:rsid w:val="00026F6B"/>
    <w:rsid w:val="00027006"/>
    <w:rsid w:val="0002740A"/>
    <w:rsid w:val="0002777E"/>
    <w:rsid w:val="00027BD4"/>
    <w:rsid w:val="0003039B"/>
    <w:rsid w:val="0003047F"/>
    <w:rsid w:val="000305E0"/>
    <w:rsid w:val="000308B2"/>
    <w:rsid w:val="00030FC1"/>
    <w:rsid w:val="00031953"/>
    <w:rsid w:val="000327D5"/>
    <w:rsid w:val="000328A1"/>
    <w:rsid w:val="00033027"/>
    <w:rsid w:val="00033489"/>
    <w:rsid w:val="00033B18"/>
    <w:rsid w:val="00033E68"/>
    <w:rsid w:val="00033E7B"/>
    <w:rsid w:val="00034872"/>
    <w:rsid w:val="00035E97"/>
    <w:rsid w:val="00035F91"/>
    <w:rsid w:val="00035FEC"/>
    <w:rsid w:val="00037A68"/>
    <w:rsid w:val="00037CB5"/>
    <w:rsid w:val="00037F83"/>
    <w:rsid w:val="000400A3"/>
    <w:rsid w:val="0004067B"/>
    <w:rsid w:val="0004092F"/>
    <w:rsid w:val="00040C96"/>
    <w:rsid w:val="000410C8"/>
    <w:rsid w:val="0004131C"/>
    <w:rsid w:val="0004190E"/>
    <w:rsid w:val="00041CA7"/>
    <w:rsid w:val="00041D9D"/>
    <w:rsid w:val="00042843"/>
    <w:rsid w:val="000428A2"/>
    <w:rsid w:val="00042B09"/>
    <w:rsid w:val="00043975"/>
    <w:rsid w:val="0004437D"/>
    <w:rsid w:val="00044694"/>
    <w:rsid w:val="00044AB8"/>
    <w:rsid w:val="00044DE4"/>
    <w:rsid w:val="00044E57"/>
    <w:rsid w:val="00044E71"/>
    <w:rsid w:val="00045361"/>
    <w:rsid w:val="00046076"/>
    <w:rsid w:val="00046405"/>
    <w:rsid w:val="00047022"/>
    <w:rsid w:val="000471E0"/>
    <w:rsid w:val="000472B4"/>
    <w:rsid w:val="000472BB"/>
    <w:rsid w:val="00047651"/>
    <w:rsid w:val="00047F47"/>
    <w:rsid w:val="00047F7F"/>
    <w:rsid w:val="000504E1"/>
    <w:rsid w:val="00050F6B"/>
    <w:rsid w:val="00051CE0"/>
    <w:rsid w:val="0005227E"/>
    <w:rsid w:val="00052933"/>
    <w:rsid w:val="00052EF8"/>
    <w:rsid w:val="00052FA7"/>
    <w:rsid w:val="00052FCC"/>
    <w:rsid w:val="0005305D"/>
    <w:rsid w:val="0005324E"/>
    <w:rsid w:val="0005388B"/>
    <w:rsid w:val="000538F1"/>
    <w:rsid w:val="00053DB3"/>
    <w:rsid w:val="00053E06"/>
    <w:rsid w:val="00054B79"/>
    <w:rsid w:val="000553BA"/>
    <w:rsid w:val="00055FDD"/>
    <w:rsid w:val="000572C2"/>
    <w:rsid w:val="0005740D"/>
    <w:rsid w:val="00057D9C"/>
    <w:rsid w:val="00060058"/>
    <w:rsid w:val="00060470"/>
    <w:rsid w:val="00060921"/>
    <w:rsid w:val="00060BE3"/>
    <w:rsid w:val="00060D1A"/>
    <w:rsid w:val="000610F0"/>
    <w:rsid w:val="00061130"/>
    <w:rsid w:val="00062751"/>
    <w:rsid w:val="00063DAD"/>
    <w:rsid w:val="00063FC7"/>
    <w:rsid w:val="000643EF"/>
    <w:rsid w:val="00064839"/>
    <w:rsid w:val="00064C12"/>
    <w:rsid w:val="00064E0F"/>
    <w:rsid w:val="0006506B"/>
    <w:rsid w:val="000655B7"/>
    <w:rsid w:val="00065982"/>
    <w:rsid w:val="00065E0B"/>
    <w:rsid w:val="000661CF"/>
    <w:rsid w:val="000662DF"/>
    <w:rsid w:val="00066DE0"/>
    <w:rsid w:val="00067346"/>
    <w:rsid w:val="0007002E"/>
    <w:rsid w:val="00070295"/>
    <w:rsid w:val="00070578"/>
    <w:rsid w:val="000705AD"/>
    <w:rsid w:val="00070CE5"/>
    <w:rsid w:val="00070E7B"/>
    <w:rsid w:val="000712B9"/>
    <w:rsid w:val="000714A2"/>
    <w:rsid w:val="00071ABC"/>
    <w:rsid w:val="00071BF5"/>
    <w:rsid w:val="00071EE9"/>
    <w:rsid w:val="00071F79"/>
    <w:rsid w:val="000720BD"/>
    <w:rsid w:val="00072670"/>
    <w:rsid w:val="0007314C"/>
    <w:rsid w:val="000731DB"/>
    <w:rsid w:val="0007327C"/>
    <w:rsid w:val="0007392E"/>
    <w:rsid w:val="000745D6"/>
    <w:rsid w:val="000747ED"/>
    <w:rsid w:val="00074F17"/>
    <w:rsid w:val="000755EB"/>
    <w:rsid w:val="0007564F"/>
    <w:rsid w:val="00075869"/>
    <w:rsid w:val="000759D1"/>
    <w:rsid w:val="00075C49"/>
    <w:rsid w:val="000765B6"/>
    <w:rsid w:val="000771F6"/>
    <w:rsid w:val="00077472"/>
    <w:rsid w:val="00077B0F"/>
    <w:rsid w:val="00077B85"/>
    <w:rsid w:val="00077C5A"/>
    <w:rsid w:val="00077C8E"/>
    <w:rsid w:val="00077DB8"/>
    <w:rsid w:val="00077F0D"/>
    <w:rsid w:val="0008017B"/>
    <w:rsid w:val="000816C0"/>
    <w:rsid w:val="00081C0F"/>
    <w:rsid w:val="00081C8C"/>
    <w:rsid w:val="0008291A"/>
    <w:rsid w:val="00082F0B"/>
    <w:rsid w:val="0008354D"/>
    <w:rsid w:val="00083774"/>
    <w:rsid w:val="00083B71"/>
    <w:rsid w:val="00084426"/>
    <w:rsid w:val="00084888"/>
    <w:rsid w:val="00084CA6"/>
    <w:rsid w:val="00085AC6"/>
    <w:rsid w:val="00086F6E"/>
    <w:rsid w:val="00086FBF"/>
    <w:rsid w:val="00087423"/>
    <w:rsid w:val="00087A84"/>
    <w:rsid w:val="00087EF5"/>
    <w:rsid w:val="000909C9"/>
    <w:rsid w:val="00090D03"/>
    <w:rsid w:val="000913D6"/>
    <w:rsid w:val="000916CD"/>
    <w:rsid w:val="0009175D"/>
    <w:rsid w:val="00091BFF"/>
    <w:rsid w:val="000923F8"/>
    <w:rsid w:val="000927E6"/>
    <w:rsid w:val="00092DA6"/>
    <w:rsid w:val="00092F01"/>
    <w:rsid w:val="0009340B"/>
    <w:rsid w:val="000935E8"/>
    <w:rsid w:val="0009465B"/>
    <w:rsid w:val="00094709"/>
    <w:rsid w:val="000950D2"/>
    <w:rsid w:val="000956A9"/>
    <w:rsid w:val="00095DE1"/>
    <w:rsid w:val="00096273"/>
    <w:rsid w:val="00097354"/>
    <w:rsid w:val="00097DCB"/>
    <w:rsid w:val="000A00C6"/>
    <w:rsid w:val="000A05F9"/>
    <w:rsid w:val="000A0D9A"/>
    <w:rsid w:val="000A0FD3"/>
    <w:rsid w:val="000A176A"/>
    <w:rsid w:val="000A1C64"/>
    <w:rsid w:val="000A25D8"/>
    <w:rsid w:val="000A2A3D"/>
    <w:rsid w:val="000A4465"/>
    <w:rsid w:val="000A4E22"/>
    <w:rsid w:val="000A550C"/>
    <w:rsid w:val="000A619D"/>
    <w:rsid w:val="000A640E"/>
    <w:rsid w:val="000A6832"/>
    <w:rsid w:val="000A68F3"/>
    <w:rsid w:val="000A702F"/>
    <w:rsid w:val="000A7141"/>
    <w:rsid w:val="000A72A3"/>
    <w:rsid w:val="000A73BA"/>
    <w:rsid w:val="000A75D8"/>
    <w:rsid w:val="000A79DA"/>
    <w:rsid w:val="000A7BA8"/>
    <w:rsid w:val="000B0385"/>
    <w:rsid w:val="000B0D77"/>
    <w:rsid w:val="000B1381"/>
    <w:rsid w:val="000B1A99"/>
    <w:rsid w:val="000B20BE"/>
    <w:rsid w:val="000B2312"/>
    <w:rsid w:val="000B2558"/>
    <w:rsid w:val="000B2603"/>
    <w:rsid w:val="000B2931"/>
    <w:rsid w:val="000B2C60"/>
    <w:rsid w:val="000B3113"/>
    <w:rsid w:val="000B3B14"/>
    <w:rsid w:val="000B3F2E"/>
    <w:rsid w:val="000B429F"/>
    <w:rsid w:val="000B52D1"/>
    <w:rsid w:val="000B57F0"/>
    <w:rsid w:val="000B59EF"/>
    <w:rsid w:val="000B5A28"/>
    <w:rsid w:val="000B5A2B"/>
    <w:rsid w:val="000B69DD"/>
    <w:rsid w:val="000B6B5F"/>
    <w:rsid w:val="000B6C4D"/>
    <w:rsid w:val="000B7238"/>
    <w:rsid w:val="000C01AB"/>
    <w:rsid w:val="000C02B9"/>
    <w:rsid w:val="000C0372"/>
    <w:rsid w:val="000C0770"/>
    <w:rsid w:val="000C0EE9"/>
    <w:rsid w:val="000C2D78"/>
    <w:rsid w:val="000C2E0B"/>
    <w:rsid w:val="000C3990"/>
    <w:rsid w:val="000C3A65"/>
    <w:rsid w:val="000C3B28"/>
    <w:rsid w:val="000C3CDF"/>
    <w:rsid w:val="000C4270"/>
    <w:rsid w:val="000C4D68"/>
    <w:rsid w:val="000C58DA"/>
    <w:rsid w:val="000C5B4C"/>
    <w:rsid w:val="000C5B53"/>
    <w:rsid w:val="000C6110"/>
    <w:rsid w:val="000C69C2"/>
    <w:rsid w:val="000C6D3D"/>
    <w:rsid w:val="000C6E67"/>
    <w:rsid w:val="000C74A0"/>
    <w:rsid w:val="000C7502"/>
    <w:rsid w:val="000C7C2E"/>
    <w:rsid w:val="000C7DEA"/>
    <w:rsid w:val="000D0117"/>
    <w:rsid w:val="000D035E"/>
    <w:rsid w:val="000D08D9"/>
    <w:rsid w:val="000D11AA"/>
    <w:rsid w:val="000D1531"/>
    <w:rsid w:val="000D1BAD"/>
    <w:rsid w:val="000D1CCD"/>
    <w:rsid w:val="000D2031"/>
    <w:rsid w:val="000D218E"/>
    <w:rsid w:val="000D2250"/>
    <w:rsid w:val="000D25BB"/>
    <w:rsid w:val="000D378C"/>
    <w:rsid w:val="000D4A85"/>
    <w:rsid w:val="000D4D1D"/>
    <w:rsid w:val="000D4DCD"/>
    <w:rsid w:val="000D4F98"/>
    <w:rsid w:val="000D5078"/>
    <w:rsid w:val="000D54B8"/>
    <w:rsid w:val="000D5A41"/>
    <w:rsid w:val="000D5ABB"/>
    <w:rsid w:val="000D5D80"/>
    <w:rsid w:val="000D5F6C"/>
    <w:rsid w:val="000D628D"/>
    <w:rsid w:val="000D6473"/>
    <w:rsid w:val="000D673A"/>
    <w:rsid w:val="000D6BCD"/>
    <w:rsid w:val="000D791E"/>
    <w:rsid w:val="000D7B34"/>
    <w:rsid w:val="000E07B5"/>
    <w:rsid w:val="000E0D16"/>
    <w:rsid w:val="000E1075"/>
    <w:rsid w:val="000E1385"/>
    <w:rsid w:val="000E1B2B"/>
    <w:rsid w:val="000E20DD"/>
    <w:rsid w:val="000E21F1"/>
    <w:rsid w:val="000E256A"/>
    <w:rsid w:val="000E34D0"/>
    <w:rsid w:val="000E3AE5"/>
    <w:rsid w:val="000E4AE0"/>
    <w:rsid w:val="000E4BAE"/>
    <w:rsid w:val="000E4FDF"/>
    <w:rsid w:val="000E5198"/>
    <w:rsid w:val="000E56BF"/>
    <w:rsid w:val="000E57A6"/>
    <w:rsid w:val="000E5E71"/>
    <w:rsid w:val="000E616B"/>
    <w:rsid w:val="000E7135"/>
    <w:rsid w:val="000F0575"/>
    <w:rsid w:val="000F05C0"/>
    <w:rsid w:val="000F0BEE"/>
    <w:rsid w:val="000F1398"/>
    <w:rsid w:val="000F1825"/>
    <w:rsid w:val="000F1A33"/>
    <w:rsid w:val="000F1C06"/>
    <w:rsid w:val="000F1F55"/>
    <w:rsid w:val="000F23BE"/>
    <w:rsid w:val="000F2AB1"/>
    <w:rsid w:val="000F370C"/>
    <w:rsid w:val="000F3B3B"/>
    <w:rsid w:val="000F3D99"/>
    <w:rsid w:val="000F3FE5"/>
    <w:rsid w:val="000F4738"/>
    <w:rsid w:val="000F4AC2"/>
    <w:rsid w:val="000F50D6"/>
    <w:rsid w:val="000F5A51"/>
    <w:rsid w:val="000F5B47"/>
    <w:rsid w:val="000F5BA3"/>
    <w:rsid w:val="000F5DA4"/>
    <w:rsid w:val="000F6405"/>
    <w:rsid w:val="000F646C"/>
    <w:rsid w:val="000F6A39"/>
    <w:rsid w:val="000F7AB9"/>
    <w:rsid w:val="001005B1"/>
    <w:rsid w:val="00100739"/>
    <w:rsid w:val="00100ECC"/>
    <w:rsid w:val="001022B7"/>
    <w:rsid w:val="0010273F"/>
    <w:rsid w:val="00103529"/>
    <w:rsid w:val="00103603"/>
    <w:rsid w:val="0010394C"/>
    <w:rsid w:val="00103A67"/>
    <w:rsid w:val="00103E3E"/>
    <w:rsid w:val="001051C6"/>
    <w:rsid w:val="00105525"/>
    <w:rsid w:val="0010572F"/>
    <w:rsid w:val="00105B89"/>
    <w:rsid w:val="00105E3F"/>
    <w:rsid w:val="00106E45"/>
    <w:rsid w:val="00107AC3"/>
    <w:rsid w:val="00107BD1"/>
    <w:rsid w:val="00107C55"/>
    <w:rsid w:val="0011069D"/>
    <w:rsid w:val="00110FFD"/>
    <w:rsid w:val="00111670"/>
    <w:rsid w:val="00111864"/>
    <w:rsid w:val="001125F7"/>
    <w:rsid w:val="001136F0"/>
    <w:rsid w:val="00113D5F"/>
    <w:rsid w:val="00114B0F"/>
    <w:rsid w:val="0011672D"/>
    <w:rsid w:val="00116FB8"/>
    <w:rsid w:val="001171B7"/>
    <w:rsid w:val="0011752C"/>
    <w:rsid w:val="00117659"/>
    <w:rsid w:val="0012007B"/>
    <w:rsid w:val="00121129"/>
    <w:rsid w:val="00121327"/>
    <w:rsid w:val="00121612"/>
    <w:rsid w:val="00121A3F"/>
    <w:rsid w:val="0012246C"/>
    <w:rsid w:val="001227C9"/>
    <w:rsid w:val="00122A5D"/>
    <w:rsid w:val="00122BE3"/>
    <w:rsid w:val="00123080"/>
    <w:rsid w:val="001235E0"/>
    <w:rsid w:val="0012400E"/>
    <w:rsid w:val="00124334"/>
    <w:rsid w:val="00124761"/>
    <w:rsid w:val="001253BF"/>
    <w:rsid w:val="001255F7"/>
    <w:rsid w:val="001261EF"/>
    <w:rsid w:val="0012644C"/>
    <w:rsid w:val="00126B2E"/>
    <w:rsid w:val="00126F4F"/>
    <w:rsid w:val="00127009"/>
    <w:rsid w:val="00127C8F"/>
    <w:rsid w:val="001303D6"/>
    <w:rsid w:val="001310FC"/>
    <w:rsid w:val="00132279"/>
    <w:rsid w:val="00132E2A"/>
    <w:rsid w:val="0013301D"/>
    <w:rsid w:val="00133224"/>
    <w:rsid w:val="00133594"/>
    <w:rsid w:val="001335EC"/>
    <w:rsid w:val="001336F2"/>
    <w:rsid w:val="001337FC"/>
    <w:rsid w:val="00133AF0"/>
    <w:rsid w:val="00134038"/>
    <w:rsid w:val="001340D6"/>
    <w:rsid w:val="0013431F"/>
    <w:rsid w:val="00134652"/>
    <w:rsid w:val="00134E66"/>
    <w:rsid w:val="001353B4"/>
    <w:rsid w:val="00135F1F"/>
    <w:rsid w:val="00136009"/>
    <w:rsid w:val="001360EE"/>
    <w:rsid w:val="00136605"/>
    <w:rsid w:val="00136652"/>
    <w:rsid w:val="0013703C"/>
    <w:rsid w:val="001373E5"/>
    <w:rsid w:val="001376D1"/>
    <w:rsid w:val="00137809"/>
    <w:rsid w:val="00137BE3"/>
    <w:rsid w:val="00137C0A"/>
    <w:rsid w:val="00137D0D"/>
    <w:rsid w:val="00137F9C"/>
    <w:rsid w:val="001401B9"/>
    <w:rsid w:val="00140439"/>
    <w:rsid w:val="00140624"/>
    <w:rsid w:val="00141DB4"/>
    <w:rsid w:val="001423B7"/>
    <w:rsid w:val="00142796"/>
    <w:rsid w:val="00142DED"/>
    <w:rsid w:val="00143390"/>
    <w:rsid w:val="001439C0"/>
    <w:rsid w:val="001442A3"/>
    <w:rsid w:val="00145C37"/>
    <w:rsid w:val="00145F80"/>
    <w:rsid w:val="00145FA5"/>
    <w:rsid w:val="0014637F"/>
    <w:rsid w:val="00146467"/>
    <w:rsid w:val="00146889"/>
    <w:rsid w:val="00146B82"/>
    <w:rsid w:val="00147044"/>
    <w:rsid w:val="00147B7A"/>
    <w:rsid w:val="00147FDA"/>
    <w:rsid w:val="00150186"/>
    <w:rsid w:val="001504EE"/>
    <w:rsid w:val="00151268"/>
    <w:rsid w:val="00151296"/>
    <w:rsid w:val="00152976"/>
    <w:rsid w:val="001530DF"/>
    <w:rsid w:val="001532B2"/>
    <w:rsid w:val="00153577"/>
    <w:rsid w:val="00153911"/>
    <w:rsid w:val="001540D4"/>
    <w:rsid w:val="0015471B"/>
    <w:rsid w:val="00154CCD"/>
    <w:rsid w:val="00156446"/>
    <w:rsid w:val="00156D06"/>
    <w:rsid w:val="001574AA"/>
    <w:rsid w:val="00157613"/>
    <w:rsid w:val="00157A51"/>
    <w:rsid w:val="00157DFA"/>
    <w:rsid w:val="0016009D"/>
    <w:rsid w:val="00160304"/>
    <w:rsid w:val="00160913"/>
    <w:rsid w:val="00160B0B"/>
    <w:rsid w:val="00160D80"/>
    <w:rsid w:val="00160FC7"/>
    <w:rsid w:val="001615B1"/>
    <w:rsid w:val="0016402D"/>
    <w:rsid w:val="00164AD4"/>
    <w:rsid w:val="00164D26"/>
    <w:rsid w:val="0016508C"/>
    <w:rsid w:val="001651E0"/>
    <w:rsid w:val="001659BB"/>
    <w:rsid w:val="00165A62"/>
    <w:rsid w:val="00165EE7"/>
    <w:rsid w:val="001668A1"/>
    <w:rsid w:val="00166F30"/>
    <w:rsid w:val="0016724A"/>
    <w:rsid w:val="001700DA"/>
    <w:rsid w:val="00170435"/>
    <w:rsid w:val="001707E5"/>
    <w:rsid w:val="00170A7E"/>
    <w:rsid w:val="00171604"/>
    <w:rsid w:val="001718F5"/>
    <w:rsid w:val="00171C02"/>
    <w:rsid w:val="00171FA1"/>
    <w:rsid w:val="001723C0"/>
    <w:rsid w:val="001723D2"/>
    <w:rsid w:val="00172986"/>
    <w:rsid w:val="00173085"/>
    <w:rsid w:val="0017342D"/>
    <w:rsid w:val="001735BF"/>
    <w:rsid w:val="00174054"/>
    <w:rsid w:val="00174E4B"/>
    <w:rsid w:val="00174EE1"/>
    <w:rsid w:val="001750E2"/>
    <w:rsid w:val="00175130"/>
    <w:rsid w:val="00175CCA"/>
    <w:rsid w:val="0017697C"/>
    <w:rsid w:val="00177013"/>
    <w:rsid w:val="00177164"/>
    <w:rsid w:val="0017742A"/>
    <w:rsid w:val="00177F0A"/>
    <w:rsid w:val="001800C4"/>
    <w:rsid w:val="001802F5"/>
    <w:rsid w:val="001807D0"/>
    <w:rsid w:val="00180AA1"/>
    <w:rsid w:val="00180BCF"/>
    <w:rsid w:val="00180DFF"/>
    <w:rsid w:val="0018116A"/>
    <w:rsid w:val="001813DC"/>
    <w:rsid w:val="0018148C"/>
    <w:rsid w:val="0018154B"/>
    <w:rsid w:val="0018185C"/>
    <w:rsid w:val="00181B47"/>
    <w:rsid w:val="00181C63"/>
    <w:rsid w:val="001822CC"/>
    <w:rsid w:val="00182401"/>
    <w:rsid w:val="001824F0"/>
    <w:rsid w:val="00182D95"/>
    <w:rsid w:val="0018385A"/>
    <w:rsid w:val="00183D5F"/>
    <w:rsid w:val="00183EC9"/>
    <w:rsid w:val="0018431B"/>
    <w:rsid w:val="001852AE"/>
    <w:rsid w:val="00185991"/>
    <w:rsid w:val="00185B9B"/>
    <w:rsid w:val="00186160"/>
    <w:rsid w:val="0018647A"/>
    <w:rsid w:val="00186696"/>
    <w:rsid w:val="001874AC"/>
    <w:rsid w:val="00187F73"/>
    <w:rsid w:val="00190342"/>
    <w:rsid w:val="001910C3"/>
    <w:rsid w:val="00191495"/>
    <w:rsid w:val="001916D4"/>
    <w:rsid w:val="00191BA8"/>
    <w:rsid w:val="00192195"/>
    <w:rsid w:val="001921BC"/>
    <w:rsid w:val="001927BA"/>
    <w:rsid w:val="00193414"/>
    <w:rsid w:val="001935FC"/>
    <w:rsid w:val="0019399E"/>
    <w:rsid w:val="00194546"/>
    <w:rsid w:val="00194A75"/>
    <w:rsid w:val="00194D7F"/>
    <w:rsid w:val="00195392"/>
    <w:rsid w:val="001957F7"/>
    <w:rsid w:val="00195DCD"/>
    <w:rsid w:val="00195EE3"/>
    <w:rsid w:val="00196A6D"/>
    <w:rsid w:val="00196EC1"/>
    <w:rsid w:val="00197068"/>
    <w:rsid w:val="001974CE"/>
    <w:rsid w:val="001979D2"/>
    <w:rsid w:val="00197E09"/>
    <w:rsid w:val="001A088E"/>
    <w:rsid w:val="001A0A29"/>
    <w:rsid w:val="001A15D4"/>
    <w:rsid w:val="001A1E05"/>
    <w:rsid w:val="001A275A"/>
    <w:rsid w:val="001A28FF"/>
    <w:rsid w:val="001A29EF"/>
    <w:rsid w:val="001A34B0"/>
    <w:rsid w:val="001A37C9"/>
    <w:rsid w:val="001A3A73"/>
    <w:rsid w:val="001A57BE"/>
    <w:rsid w:val="001A6FB4"/>
    <w:rsid w:val="001A712B"/>
    <w:rsid w:val="001A7280"/>
    <w:rsid w:val="001A7412"/>
    <w:rsid w:val="001A75E0"/>
    <w:rsid w:val="001A7700"/>
    <w:rsid w:val="001A7D5B"/>
    <w:rsid w:val="001A7EA7"/>
    <w:rsid w:val="001B01F9"/>
    <w:rsid w:val="001B0890"/>
    <w:rsid w:val="001B2909"/>
    <w:rsid w:val="001B2F64"/>
    <w:rsid w:val="001B2FAE"/>
    <w:rsid w:val="001B325B"/>
    <w:rsid w:val="001B373F"/>
    <w:rsid w:val="001B3EBF"/>
    <w:rsid w:val="001B4157"/>
    <w:rsid w:val="001B44F6"/>
    <w:rsid w:val="001B4B10"/>
    <w:rsid w:val="001B530E"/>
    <w:rsid w:val="001B60BC"/>
    <w:rsid w:val="001B6423"/>
    <w:rsid w:val="001B643F"/>
    <w:rsid w:val="001B6E89"/>
    <w:rsid w:val="001B721F"/>
    <w:rsid w:val="001B7910"/>
    <w:rsid w:val="001B7992"/>
    <w:rsid w:val="001B79F0"/>
    <w:rsid w:val="001B7F73"/>
    <w:rsid w:val="001C01A6"/>
    <w:rsid w:val="001C0505"/>
    <w:rsid w:val="001C05E0"/>
    <w:rsid w:val="001C086A"/>
    <w:rsid w:val="001C0DD9"/>
    <w:rsid w:val="001C0F3D"/>
    <w:rsid w:val="001C179C"/>
    <w:rsid w:val="001C2535"/>
    <w:rsid w:val="001C253F"/>
    <w:rsid w:val="001C2B21"/>
    <w:rsid w:val="001C3A52"/>
    <w:rsid w:val="001C419E"/>
    <w:rsid w:val="001C436E"/>
    <w:rsid w:val="001C446B"/>
    <w:rsid w:val="001C454C"/>
    <w:rsid w:val="001C4C4D"/>
    <w:rsid w:val="001C4D0E"/>
    <w:rsid w:val="001C4DA6"/>
    <w:rsid w:val="001C5582"/>
    <w:rsid w:val="001C5E9C"/>
    <w:rsid w:val="001C6CB8"/>
    <w:rsid w:val="001D095A"/>
    <w:rsid w:val="001D0C7F"/>
    <w:rsid w:val="001D10F6"/>
    <w:rsid w:val="001D1118"/>
    <w:rsid w:val="001D1C1F"/>
    <w:rsid w:val="001D288A"/>
    <w:rsid w:val="001D2BF3"/>
    <w:rsid w:val="001D35B5"/>
    <w:rsid w:val="001D3C30"/>
    <w:rsid w:val="001D3F62"/>
    <w:rsid w:val="001D40AB"/>
    <w:rsid w:val="001D4F23"/>
    <w:rsid w:val="001D551D"/>
    <w:rsid w:val="001D5753"/>
    <w:rsid w:val="001D5AFA"/>
    <w:rsid w:val="001D5BAE"/>
    <w:rsid w:val="001D62CB"/>
    <w:rsid w:val="001D6378"/>
    <w:rsid w:val="001D648C"/>
    <w:rsid w:val="001D7499"/>
    <w:rsid w:val="001D7CCF"/>
    <w:rsid w:val="001D7EE1"/>
    <w:rsid w:val="001E0156"/>
    <w:rsid w:val="001E01BB"/>
    <w:rsid w:val="001E067A"/>
    <w:rsid w:val="001E08EF"/>
    <w:rsid w:val="001E1262"/>
    <w:rsid w:val="001E1642"/>
    <w:rsid w:val="001E24CC"/>
    <w:rsid w:val="001E2658"/>
    <w:rsid w:val="001E29F0"/>
    <w:rsid w:val="001E2FA9"/>
    <w:rsid w:val="001E3276"/>
    <w:rsid w:val="001E3296"/>
    <w:rsid w:val="001E3770"/>
    <w:rsid w:val="001E3851"/>
    <w:rsid w:val="001E4D31"/>
    <w:rsid w:val="001E65CB"/>
    <w:rsid w:val="001E6A43"/>
    <w:rsid w:val="001E6BC3"/>
    <w:rsid w:val="001E7096"/>
    <w:rsid w:val="001E722C"/>
    <w:rsid w:val="001E7F85"/>
    <w:rsid w:val="001F0F81"/>
    <w:rsid w:val="001F0FE3"/>
    <w:rsid w:val="001F1892"/>
    <w:rsid w:val="001F1975"/>
    <w:rsid w:val="001F1FDF"/>
    <w:rsid w:val="001F20EF"/>
    <w:rsid w:val="001F2C2D"/>
    <w:rsid w:val="001F3DDA"/>
    <w:rsid w:val="001F3E28"/>
    <w:rsid w:val="001F4362"/>
    <w:rsid w:val="001F45AF"/>
    <w:rsid w:val="001F4726"/>
    <w:rsid w:val="001F49E3"/>
    <w:rsid w:val="001F4A37"/>
    <w:rsid w:val="001F4B81"/>
    <w:rsid w:val="001F54CC"/>
    <w:rsid w:val="001F5DEF"/>
    <w:rsid w:val="001F610A"/>
    <w:rsid w:val="001F6EA9"/>
    <w:rsid w:val="001F7384"/>
    <w:rsid w:val="001F7537"/>
    <w:rsid w:val="001F7EEB"/>
    <w:rsid w:val="00200378"/>
    <w:rsid w:val="00200389"/>
    <w:rsid w:val="00200459"/>
    <w:rsid w:val="00201FD0"/>
    <w:rsid w:val="002027F2"/>
    <w:rsid w:val="002030C4"/>
    <w:rsid w:val="00203723"/>
    <w:rsid w:val="002037DA"/>
    <w:rsid w:val="00203843"/>
    <w:rsid w:val="00203A86"/>
    <w:rsid w:val="00203B07"/>
    <w:rsid w:val="002042B5"/>
    <w:rsid w:val="002055A5"/>
    <w:rsid w:val="0020575F"/>
    <w:rsid w:val="00205DD4"/>
    <w:rsid w:val="00206253"/>
    <w:rsid w:val="002065E7"/>
    <w:rsid w:val="00206AEA"/>
    <w:rsid w:val="00206CDA"/>
    <w:rsid w:val="00206D4F"/>
    <w:rsid w:val="00206D97"/>
    <w:rsid w:val="00207C54"/>
    <w:rsid w:val="002100B0"/>
    <w:rsid w:val="002104D8"/>
    <w:rsid w:val="00210E39"/>
    <w:rsid w:val="0021143C"/>
    <w:rsid w:val="002124B9"/>
    <w:rsid w:val="00212777"/>
    <w:rsid w:val="00212781"/>
    <w:rsid w:val="00212F38"/>
    <w:rsid w:val="00213435"/>
    <w:rsid w:val="002139D7"/>
    <w:rsid w:val="0021495F"/>
    <w:rsid w:val="0021525B"/>
    <w:rsid w:val="00215410"/>
    <w:rsid w:val="00215872"/>
    <w:rsid w:val="00215C7B"/>
    <w:rsid w:val="002162EE"/>
    <w:rsid w:val="002169E1"/>
    <w:rsid w:val="002170CD"/>
    <w:rsid w:val="00217406"/>
    <w:rsid w:val="00217C95"/>
    <w:rsid w:val="00220FEF"/>
    <w:rsid w:val="002211B0"/>
    <w:rsid w:val="00222284"/>
    <w:rsid w:val="0022269E"/>
    <w:rsid w:val="00222FD3"/>
    <w:rsid w:val="0022373A"/>
    <w:rsid w:val="002238C2"/>
    <w:rsid w:val="00223DAE"/>
    <w:rsid w:val="002243FA"/>
    <w:rsid w:val="00224824"/>
    <w:rsid w:val="0022665C"/>
    <w:rsid w:val="00226893"/>
    <w:rsid w:val="00226913"/>
    <w:rsid w:val="00226DEA"/>
    <w:rsid w:val="00227A47"/>
    <w:rsid w:val="002301A1"/>
    <w:rsid w:val="002312EE"/>
    <w:rsid w:val="002312F2"/>
    <w:rsid w:val="0023187B"/>
    <w:rsid w:val="00232AF4"/>
    <w:rsid w:val="00232D3E"/>
    <w:rsid w:val="00232F9A"/>
    <w:rsid w:val="00233428"/>
    <w:rsid w:val="00233A35"/>
    <w:rsid w:val="00234632"/>
    <w:rsid w:val="002349DE"/>
    <w:rsid w:val="00234BF4"/>
    <w:rsid w:val="00236126"/>
    <w:rsid w:val="0023712D"/>
    <w:rsid w:val="002371E0"/>
    <w:rsid w:val="00240959"/>
    <w:rsid w:val="00240C27"/>
    <w:rsid w:val="00241103"/>
    <w:rsid w:val="00241828"/>
    <w:rsid w:val="00241A0A"/>
    <w:rsid w:val="002423AA"/>
    <w:rsid w:val="0024340E"/>
    <w:rsid w:val="002440E6"/>
    <w:rsid w:val="00244505"/>
    <w:rsid w:val="00244B73"/>
    <w:rsid w:val="002454EE"/>
    <w:rsid w:val="00245EB1"/>
    <w:rsid w:val="00245FD4"/>
    <w:rsid w:val="00246381"/>
    <w:rsid w:val="002465AE"/>
    <w:rsid w:val="0024735A"/>
    <w:rsid w:val="0024789D"/>
    <w:rsid w:val="00247CEE"/>
    <w:rsid w:val="00247E4E"/>
    <w:rsid w:val="00247F12"/>
    <w:rsid w:val="0025035A"/>
    <w:rsid w:val="002507B4"/>
    <w:rsid w:val="0025146E"/>
    <w:rsid w:val="0025161A"/>
    <w:rsid w:val="00251691"/>
    <w:rsid w:val="002519EA"/>
    <w:rsid w:val="00251CA6"/>
    <w:rsid w:val="00251D8E"/>
    <w:rsid w:val="00252405"/>
    <w:rsid w:val="00252951"/>
    <w:rsid w:val="00252EA2"/>
    <w:rsid w:val="00252F7E"/>
    <w:rsid w:val="00253022"/>
    <w:rsid w:val="0025390E"/>
    <w:rsid w:val="00254636"/>
    <w:rsid w:val="00254664"/>
    <w:rsid w:val="002548F5"/>
    <w:rsid w:val="00254EC4"/>
    <w:rsid w:val="00255BEA"/>
    <w:rsid w:val="0025659D"/>
    <w:rsid w:val="00256A12"/>
    <w:rsid w:val="00256F45"/>
    <w:rsid w:val="0025704D"/>
    <w:rsid w:val="00257172"/>
    <w:rsid w:val="0025730A"/>
    <w:rsid w:val="00257394"/>
    <w:rsid w:val="00257833"/>
    <w:rsid w:val="00257AC0"/>
    <w:rsid w:val="00257F9E"/>
    <w:rsid w:val="00260180"/>
    <w:rsid w:val="00260927"/>
    <w:rsid w:val="00261205"/>
    <w:rsid w:val="002618FC"/>
    <w:rsid w:val="002619BC"/>
    <w:rsid w:val="0026232E"/>
    <w:rsid w:val="00262BC4"/>
    <w:rsid w:val="0026309E"/>
    <w:rsid w:val="002634B8"/>
    <w:rsid w:val="002635F4"/>
    <w:rsid w:val="00263BAA"/>
    <w:rsid w:val="00263D8F"/>
    <w:rsid w:val="00263DB8"/>
    <w:rsid w:val="0026436A"/>
    <w:rsid w:val="00264CD5"/>
    <w:rsid w:val="00264E12"/>
    <w:rsid w:val="0026503E"/>
    <w:rsid w:val="002653B8"/>
    <w:rsid w:val="00265B52"/>
    <w:rsid w:val="00265C2C"/>
    <w:rsid w:val="00266940"/>
    <w:rsid w:val="002669B6"/>
    <w:rsid w:val="00266BEF"/>
    <w:rsid w:val="0026704E"/>
    <w:rsid w:val="00267202"/>
    <w:rsid w:val="00267299"/>
    <w:rsid w:val="00267FBE"/>
    <w:rsid w:val="00270258"/>
    <w:rsid w:val="0027083E"/>
    <w:rsid w:val="00270AB4"/>
    <w:rsid w:val="00270F81"/>
    <w:rsid w:val="002717FD"/>
    <w:rsid w:val="002721A9"/>
    <w:rsid w:val="0027295B"/>
    <w:rsid w:val="0027334B"/>
    <w:rsid w:val="00273366"/>
    <w:rsid w:val="00273405"/>
    <w:rsid w:val="00273410"/>
    <w:rsid w:val="00273E08"/>
    <w:rsid w:val="00274B1C"/>
    <w:rsid w:val="00274E9B"/>
    <w:rsid w:val="002756C4"/>
    <w:rsid w:val="00275DAA"/>
    <w:rsid w:val="00276070"/>
    <w:rsid w:val="00276729"/>
    <w:rsid w:val="002767E1"/>
    <w:rsid w:val="00276A03"/>
    <w:rsid w:val="00276A35"/>
    <w:rsid w:val="00276BF4"/>
    <w:rsid w:val="00276C4A"/>
    <w:rsid w:val="00277ACF"/>
    <w:rsid w:val="0028104C"/>
    <w:rsid w:val="00281267"/>
    <w:rsid w:val="002816EB"/>
    <w:rsid w:val="00281887"/>
    <w:rsid w:val="00281D06"/>
    <w:rsid w:val="002820D8"/>
    <w:rsid w:val="00282139"/>
    <w:rsid w:val="00282209"/>
    <w:rsid w:val="002827CB"/>
    <w:rsid w:val="00282A5E"/>
    <w:rsid w:val="002832AB"/>
    <w:rsid w:val="002833D7"/>
    <w:rsid w:val="002834AA"/>
    <w:rsid w:val="00283724"/>
    <w:rsid w:val="00283CE0"/>
    <w:rsid w:val="00283E87"/>
    <w:rsid w:val="00283E94"/>
    <w:rsid w:val="00283F27"/>
    <w:rsid w:val="002841F0"/>
    <w:rsid w:val="0028443A"/>
    <w:rsid w:val="00286577"/>
    <w:rsid w:val="002867E6"/>
    <w:rsid w:val="00286DB7"/>
    <w:rsid w:val="00287B4D"/>
    <w:rsid w:val="0029024F"/>
    <w:rsid w:val="00290912"/>
    <w:rsid w:val="00291222"/>
    <w:rsid w:val="0029173E"/>
    <w:rsid w:val="002922BE"/>
    <w:rsid w:val="002923F5"/>
    <w:rsid w:val="002925A3"/>
    <w:rsid w:val="00292A7E"/>
    <w:rsid w:val="0029317A"/>
    <w:rsid w:val="0029402E"/>
    <w:rsid w:val="002946F4"/>
    <w:rsid w:val="00294948"/>
    <w:rsid w:val="002949B4"/>
    <w:rsid w:val="00295288"/>
    <w:rsid w:val="00295D88"/>
    <w:rsid w:val="00296352"/>
    <w:rsid w:val="0029767B"/>
    <w:rsid w:val="0029770E"/>
    <w:rsid w:val="00297A8B"/>
    <w:rsid w:val="00297F5D"/>
    <w:rsid w:val="002A0237"/>
    <w:rsid w:val="002A03C2"/>
    <w:rsid w:val="002A0599"/>
    <w:rsid w:val="002A0CD1"/>
    <w:rsid w:val="002A1B80"/>
    <w:rsid w:val="002A2A6A"/>
    <w:rsid w:val="002A3D1F"/>
    <w:rsid w:val="002A4532"/>
    <w:rsid w:val="002A49C8"/>
    <w:rsid w:val="002A4EF4"/>
    <w:rsid w:val="002A50E3"/>
    <w:rsid w:val="002A5528"/>
    <w:rsid w:val="002A55E9"/>
    <w:rsid w:val="002A5B95"/>
    <w:rsid w:val="002A5FF2"/>
    <w:rsid w:val="002A652A"/>
    <w:rsid w:val="002A67B7"/>
    <w:rsid w:val="002A6A4B"/>
    <w:rsid w:val="002A6F5E"/>
    <w:rsid w:val="002A761D"/>
    <w:rsid w:val="002A7882"/>
    <w:rsid w:val="002B05B4"/>
    <w:rsid w:val="002B07EF"/>
    <w:rsid w:val="002B0A28"/>
    <w:rsid w:val="002B16F1"/>
    <w:rsid w:val="002B1CA2"/>
    <w:rsid w:val="002B1FA7"/>
    <w:rsid w:val="002B2351"/>
    <w:rsid w:val="002B2C54"/>
    <w:rsid w:val="002B32A9"/>
    <w:rsid w:val="002B32D0"/>
    <w:rsid w:val="002B3662"/>
    <w:rsid w:val="002B36C7"/>
    <w:rsid w:val="002B37F0"/>
    <w:rsid w:val="002B38F1"/>
    <w:rsid w:val="002B3FD4"/>
    <w:rsid w:val="002B4106"/>
    <w:rsid w:val="002B48B0"/>
    <w:rsid w:val="002B51A6"/>
    <w:rsid w:val="002B58B1"/>
    <w:rsid w:val="002B5AC8"/>
    <w:rsid w:val="002B5C29"/>
    <w:rsid w:val="002B5C42"/>
    <w:rsid w:val="002B5D1D"/>
    <w:rsid w:val="002B5F08"/>
    <w:rsid w:val="002B63E6"/>
    <w:rsid w:val="002B69B5"/>
    <w:rsid w:val="002B741E"/>
    <w:rsid w:val="002B79D5"/>
    <w:rsid w:val="002B79D8"/>
    <w:rsid w:val="002B7FE3"/>
    <w:rsid w:val="002C0236"/>
    <w:rsid w:val="002C0533"/>
    <w:rsid w:val="002C08B0"/>
    <w:rsid w:val="002C0F04"/>
    <w:rsid w:val="002C0FA0"/>
    <w:rsid w:val="002C2B40"/>
    <w:rsid w:val="002C2D00"/>
    <w:rsid w:val="002C343A"/>
    <w:rsid w:val="002C34D4"/>
    <w:rsid w:val="002C3B26"/>
    <w:rsid w:val="002C41E2"/>
    <w:rsid w:val="002C5142"/>
    <w:rsid w:val="002C5502"/>
    <w:rsid w:val="002C5BEA"/>
    <w:rsid w:val="002C5FCC"/>
    <w:rsid w:val="002C7832"/>
    <w:rsid w:val="002C7B82"/>
    <w:rsid w:val="002D001E"/>
    <w:rsid w:val="002D00F7"/>
    <w:rsid w:val="002D0518"/>
    <w:rsid w:val="002D087B"/>
    <w:rsid w:val="002D0E49"/>
    <w:rsid w:val="002D1140"/>
    <w:rsid w:val="002D176B"/>
    <w:rsid w:val="002D25F1"/>
    <w:rsid w:val="002D31EB"/>
    <w:rsid w:val="002D36E0"/>
    <w:rsid w:val="002D380A"/>
    <w:rsid w:val="002D38D9"/>
    <w:rsid w:val="002D3945"/>
    <w:rsid w:val="002D3E79"/>
    <w:rsid w:val="002D41EF"/>
    <w:rsid w:val="002D4310"/>
    <w:rsid w:val="002D433B"/>
    <w:rsid w:val="002D469B"/>
    <w:rsid w:val="002D470A"/>
    <w:rsid w:val="002D4AF8"/>
    <w:rsid w:val="002D5866"/>
    <w:rsid w:val="002D5917"/>
    <w:rsid w:val="002D62BA"/>
    <w:rsid w:val="002D65F7"/>
    <w:rsid w:val="002D6A1B"/>
    <w:rsid w:val="002D6A4F"/>
    <w:rsid w:val="002D6CEB"/>
    <w:rsid w:val="002D77CB"/>
    <w:rsid w:val="002E00EE"/>
    <w:rsid w:val="002E08DE"/>
    <w:rsid w:val="002E0DCE"/>
    <w:rsid w:val="002E0DE3"/>
    <w:rsid w:val="002E0F94"/>
    <w:rsid w:val="002E17C2"/>
    <w:rsid w:val="002E1C2A"/>
    <w:rsid w:val="002E1E7E"/>
    <w:rsid w:val="002E283A"/>
    <w:rsid w:val="002E2EA5"/>
    <w:rsid w:val="002E2F3A"/>
    <w:rsid w:val="002E3A53"/>
    <w:rsid w:val="002E3E0C"/>
    <w:rsid w:val="002E4CC4"/>
    <w:rsid w:val="002E4D5E"/>
    <w:rsid w:val="002E528C"/>
    <w:rsid w:val="002E55BF"/>
    <w:rsid w:val="002E5854"/>
    <w:rsid w:val="002E6122"/>
    <w:rsid w:val="002E642C"/>
    <w:rsid w:val="002E6B44"/>
    <w:rsid w:val="002E6F14"/>
    <w:rsid w:val="002E715C"/>
    <w:rsid w:val="002E7A16"/>
    <w:rsid w:val="002F03FD"/>
    <w:rsid w:val="002F0C4C"/>
    <w:rsid w:val="002F0F7D"/>
    <w:rsid w:val="002F1363"/>
    <w:rsid w:val="002F1AEA"/>
    <w:rsid w:val="002F22A7"/>
    <w:rsid w:val="002F2782"/>
    <w:rsid w:val="002F2947"/>
    <w:rsid w:val="002F2DCC"/>
    <w:rsid w:val="002F3820"/>
    <w:rsid w:val="002F3B12"/>
    <w:rsid w:val="002F3E7C"/>
    <w:rsid w:val="002F418F"/>
    <w:rsid w:val="002F4648"/>
    <w:rsid w:val="002F4C8D"/>
    <w:rsid w:val="002F5ACA"/>
    <w:rsid w:val="002F6975"/>
    <w:rsid w:val="002F6FAB"/>
    <w:rsid w:val="003004F7"/>
    <w:rsid w:val="00302106"/>
    <w:rsid w:val="00302385"/>
    <w:rsid w:val="00302AA7"/>
    <w:rsid w:val="0030315E"/>
    <w:rsid w:val="0030356E"/>
    <w:rsid w:val="00303A47"/>
    <w:rsid w:val="00303A99"/>
    <w:rsid w:val="00304168"/>
    <w:rsid w:val="00304345"/>
    <w:rsid w:val="003043B3"/>
    <w:rsid w:val="00304BC2"/>
    <w:rsid w:val="00304EF5"/>
    <w:rsid w:val="00305800"/>
    <w:rsid w:val="00305BCA"/>
    <w:rsid w:val="00306098"/>
    <w:rsid w:val="0030620B"/>
    <w:rsid w:val="003062E1"/>
    <w:rsid w:val="003066C0"/>
    <w:rsid w:val="0030707D"/>
    <w:rsid w:val="00307141"/>
    <w:rsid w:val="00307365"/>
    <w:rsid w:val="003074EF"/>
    <w:rsid w:val="003075E6"/>
    <w:rsid w:val="0030796C"/>
    <w:rsid w:val="00307A9C"/>
    <w:rsid w:val="00307DF1"/>
    <w:rsid w:val="0031009D"/>
    <w:rsid w:val="003100E1"/>
    <w:rsid w:val="00310439"/>
    <w:rsid w:val="003111C7"/>
    <w:rsid w:val="00311BA5"/>
    <w:rsid w:val="00311BCA"/>
    <w:rsid w:val="00312655"/>
    <w:rsid w:val="0031279A"/>
    <w:rsid w:val="00312893"/>
    <w:rsid w:val="00313A3D"/>
    <w:rsid w:val="00313C02"/>
    <w:rsid w:val="00313D9A"/>
    <w:rsid w:val="00313F0A"/>
    <w:rsid w:val="00313FA8"/>
    <w:rsid w:val="003144B6"/>
    <w:rsid w:val="0031457F"/>
    <w:rsid w:val="00314585"/>
    <w:rsid w:val="00314B9C"/>
    <w:rsid w:val="0031559B"/>
    <w:rsid w:val="00315A15"/>
    <w:rsid w:val="00315C25"/>
    <w:rsid w:val="00315CD2"/>
    <w:rsid w:val="00315D2C"/>
    <w:rsid w:val="00315FFE"/>
    <w:rsid w:val="00316BE9"/>
    <w:rsid w:val="0031785D"/>
    <w:rsid w:val="00317912"/>
    <w:rsid w:val="00321ADE"/>
    <w:rsid w:val="00321C8A"/>
    <w:rsid w:val="00322D54"/>
    <w:rsid w:val="00322FC7"/>
    <w:rsid w:val="003235C6"/>
    <w:rsid w:val="00323FBF"/>
    <w:rsid w:val="0032402D"/>
    <w:rsid w:val="00324E48"/>
    <w:rsid w:val="00324F8E"/>
    <w:rsid w:val="00324FAC"/>
    <w:rsid w:val="00325122"/>
    <w:rsid w:val="003255B2"/>
    <w:rsid w:val="0032622B"/>
    <w:rsid w:val="003267A1"/>
    <w:rsid w:val="00326842"/>
    <w:rsid w:val="00326CA2"/>
    <w:rsid w:val="0033046E"/>
    <w:rsid w:val="00330ECC"/>
    <w:rsid w:val="00331350"/>
    <w:rsid w:val="003313A2"/>
    <w:rsid w:val="00331937"/>
    <w:rsid w:val="00331C52"/>
    <w:rsid w:val="00332B2C"/>
    <w:rsid w:val="00332B95"/>
    <w:rsid w:val="00332EB3"/>
    <w:rsid w:val="003338BA"/>
    <w:rsid w:val="00333FBF"/>
    <w:rsid w:val="0033436E"/>
    <w:rsid w:val="00334D4C"/>
    <w:rsid w:val="003352D1"/>
    <w:rsid w:val="003353FF"/>
    <w:rsid w:val="003376CD"/>
    <w:rsid w:val="00337820"/>
    <w:rsid w:val="003404B6"/>
    <w:rsid w:val="00340A4C"/>
    <w:rsid w:val="00341125"/>
    <w:rsid w:val="0034148A"/>
    <w:rsid w:val="00341B8E"/>
    <w:rsid w:val="00341EED"/>
    <w:rsid w:val="00342827"/>
    <w:rsid w:val="00343158"/>
    <w:rsid w:val="00343D89"/>
    <w:rsid w:val="00343F67"/>
    <w:rsid w:val="00344A0B"/>
    <w:rsid w:val="00344A3B"/>
    <w:rsid w:val="0034546F"/>
    <w:rsid w:val="00345492"/>
    <w:rsid w:val="0034599C"/>
    <w:rsid w:val="00345EEB"/>
    <w:rsid w:val="00346159"/>
    <w:rsid w:val="0034621A"/>
    <w:rsid w:val="00346477"/>
    <w:rsid w:val="00346C01"/>
    <w:rsid w:val="0034715B"/>
    <w:rsid w:val="0034775C"/>
    <w:rsid w:val="003509FE"/>
    <w:rsid w:val="00351E10"/>
    <w:rsid w:val="00352092"/>
    <w:rsid w:val="00352112"/>
    <w:rsid w:val="00352336"/>
    <w:rsid w:val="00352DAE"/>
    <w:rsid w:val="0035309F"/>
    <w:rsid w:val="00353130"/>
    <w:rsid w:val="003531A8"/>
    <w:rsid w:val="00353D32"/>
    <w:rsid w:val="00354592"/>
    <w:rsid w:val="00355249"/>
    <w:rsid w:val="00355643"/>
    <w:rsid w:val="00355BAF"/>
    <w:rsid w:val="00355E0A"/>
    <w:rsid w:val="00356370"/>
    <w:rsid w:val="00356788"/>
    <w:rsid w:val="00356800"/>
    <w:rsid w:val="00356A9F"/>
    <w:rsid w:val="00356B4C"/>
    <w:rsid w:val="00356CD1"/>
    <w:rsid w:val="0035707F"/>
    <w:rsid w:val="00357554"/>
    <w:rsid w:val="00357620"/>
    <w:rsid w:val="00357BD8"/>
    <w:rsid w:val="00360334"/>
    <w:rsid w:val="0036045C"/>
    <w:rsid w:val="003608E3"/>
    <w:rsid w:val="00360AB1"/>
    <w:rsid w:val="00360F55"/>
    <w:rsid w:val="003615F1"/>
    <w:rsid w:val="003619C8"/>
    <w:rsid w:val="00362857"/>
    <w:rsid w:val="003636B3"/>
    <w:rsid w:val="00364153"/>
    <w:rsid w:val="0036592C"/>
    <w:rsid w:val="00365B8E"/>
    <w:rsid w:val="00366622"/>
    <w:rsid w:val="0036761C"/>
    <w:rsid w:val="003677E5"/>
    <w:rsid w:val="00367A3D"/>
    <w:rsid w:val="00367CF9"/>
    <w:rsid w:val="003700FA"/>
    <w:rsid w:val="00370474"/>
    <w:rsid w:val="00370E1B"/>
    <w:rsid w:val="00371001"/>
    <w:rsid w:val="00371265"/>
    <w:rsid w:val="003716B1"/>
    <w:rsid w:val="00371D86"/>
    <w:rsid w:val="003728BE"/>
    <w:rsid w:val="00372DEF"/>
    <w:rsid w:val="003730B2"/>
    <w:rsid w:val="00373DB8"/>
    <w:rsid w:val="00373DC4"/>
    <w:rsid w:val="00373E8F"/>
    <w:rsid w:val="00374331"/>
    <w:rsid w:val="0037460E"/>
    <w:rsid w:val="00374904"/>
    <w:rsid w:val="00374A3A"/>
    <w:rsid w:val="00374C86"/>
    <w:rsid w:val="00375177"/>
    <w:rsid w:val="003754A0"/>
    <w:rsid w:val="00375516"/>
    <w:rsid w:val="00376835"/>
    <w:rsid w:val="0037689D"/>
    <w:rsid w:val="003768D0"/>
    <w:rsid w:val="00376AB2"/>
    <w:rsid w:val="00376D2B"/>
    <w:rsid w:val="00377C31"/>
    <w:rsid w:val="00380570"/>
    <w:rsid w:val="00380985"/>
    <w:rsid w:val="003810F0"/>
    <w:rsid w:val="003813B7"/>
    <w:rsid w:val="0038221A"/>
    <w:rsid w:val="00382527"/>
    <w:rsid w:val="003828ED"/>
    <w:rsid w:val="00382EBB"/>
    <w:rsid w:val="00382FEB"/>
    <w:rsid w:val="003834C5"/>
    <w:rsid w:val="00384014"/>
    <w:rsid w:val="00384160"/>
    <w:rsid w:val="0038479D"/>
    <w:rsid w:val="003849E3"/>
    <w:rsid w:val="00384CA0"/>
    <w:rsid w:val="00385AE1"/>
    <w:rsid w:val="0038607C"/>
    <w:rsid w:val="00386E1E"/>
    <w:rsid w:val="00386F0A"/>
    <w:rsid w:val="00387338"/>
    <w:rsid w:val="003909F1"/>
    <w:rsid w:val="00391466"/>
    <w:rsid w:val="00391966"/>
    <w:rsid w:val="00391CD6"/>
    <w:rsid w:val="00391D6E"/>
    <w:rsid w:val="00391F30"/>
    <w:rsid w:val="00392162"/>
    <w:rsid w:val="003924BE"/>
    <w:rsid w:val="00392BB0"/>
    <w:rsid w:val="00392EB6"/>
    <w:rsid w:val="00393488"/>
    <w:rsid w:val="003935E3"/>
    <w:rsid w:val="003947D6"/>
    <w:rsid w:val="003956A0"/>
    <w:rsid w:val="00395810"/>
    <w:rsid w:val="00395E19"/>
    <w:rsid w:val="00395FF0"/>
    <w:rsid w:val="003966A6"/>
    <w:rsid w:val="0039694F"/>
    <w:rsid w:val="00396BE6"/>
    <w:rsid w:val="00396EF8"/>
    <w:rsid w:val="00397379"/>
    <w:rsid w:val="00397679"/>
    <w:rsid w:val="003A10E0"/>
    <w:rsid w:val="003A1943"/>
    <w:rsid w:val="003A19C7"/>
    <w:rsid w:val="003A1F86"/>
    <w:rsid w:val="003A2540"/>
    <w:rsid w:val="003A3954"/>
    <w:rsid w:val="003A3F1E"/>
    <w:rsid w:val="003A46B1"/>
    <w:rsid w:val="003A4850"/>
    <w:rsid w:val="003A4EDF"/>
    <w:rsid w:val="003A50BD"/>
    <w:rsid w:val="003A5EAF"/>
    <w:rsid w:val="003A631F"/>
    <w:rsid w:val="003A6359"/>
    <w:rsid w:val="003A63BF"/>
    <w:rsid w:val="003A6656"/>
    <w:rsid w:val="003A66E6"/>
    <w:rsid w:val="003A6B9E"/>
    <w:rsid w:val="003A6FCC"/>
    <w:rsid w:val="003A721F"/>
    <w:rsid w:val="003A7EB5"/>
    <w:rsid w:val="003B1064"/>
    <w:rsid w:val="003B18B3"/>
    <w:rsid w:val="003B209E"/>
    <w:rsid w:val="003B230F"/>
    <w:rsid w:val="003B2969"/>
    <w:rsid w:val="003B2ABC"/>
    <w:rsid w:val="003B4193"/>
    <w:rsid w:val="003B4602"/>
    <w:rsid w:val="003B4622"/>
    <w:rsid w:val="003B52D7"/>
    <w:rsid w:val="003B5C1C"/>
    <w:rsid w:val="003B62E2"/>
    <w:rsid w:val="003B6E47"/>
    <w:rsid w:val="003B7314"/>
    <w:rsid w:val="003B797D"/>
    <w:rsid w:val="003B7B82"/>
    <w:rsid w:val="003B7E74"/>
    <w:rsid w:val="003C01C6"/>
    <w:rsid w:val="003C05E8"/>
    <w:rsid w:val="003C0763"/>
    <w:rsid w:val="003C1531"/>
    <w:rsid w:val="003C1965"/>
    <w:rsid w:val="003C271B"/>
    <w:rsid w:val="003C277C"/>
    <w:rsid w:val="003C2A1A"/>
    <w:rsid w:val="003C30EE"/>
    <w:rsid w:val="003C3BDD"/>
    <w:rsid w:val="003C3DD2"/>
    <w:rsid w:val="003C3DE9"/>
    <w:rsid w:val="003C3F19"/>
    <w:rsid w:val="003C42E6"/>
    <w:rsid w:val="003C433D"/>
    <w:rsid w:val="003C456A"/>
    <w:rsid w:val="003C45BE"/>
    <w:rsid w:val="003C4745"/>
    <w:rsid w:val="003C4777"/>
    <w:rsid w:val="003C4C6E"/>
    <w:rsid w:val="003C4DA7"/>
    <w:rsid w:val="003C549C"/>
    <w:rsid w:val="003C5A1B"/>
    <w:rsid w:val="003C729B"/>
    <w:rsid w:val="003C79C0"/>
    <w:rsid w:val="003C7E34"/>
    <w:rsid w:val="003D03FB"/>
    <w:rsid w:val="003D044C"/>
    <w:rsid w:val="003D08BD"/>
    <w:rsid w:val="003D0D6F"/>
    <w:rsid w:val="003D1DBF"/>
    <w:rsid w:val="003D2596"/>
    <w:rsid w:val="003D2DD8"/>
    <w:rsid w:val="003D2ECF"/>
    <w:rsid w:val="003D2FE3"/>
    <w:rsid w:val="003D3029"/>
    <w:rsid w:val="003D3493"/>
    <w:rsid w:val="003D3DBC"/>
    <w:rsid w:val="003D3ECB"/>
    <w:rsid w:val="003D41E8"/>
    <w:rsid w:val="003D440A"/>
    <w:rsid w:val="003D4B43"/>
    <w:rsid w:val="003D59D5"/>
    <w:rsid w:val="003D66A4"/>
    <w:rsid w:val="003D732E"/>
    <w:rsid w:val="003D782D"/>
    <w:rsid w:val="003D784F"/>
    <w:rsid w:val="003D7BDE"/>
    <w:rsid w:val="003D7CE6"/>
    <w:rsid w:val="003D7D50"/>
    <w:rsid w:val="003D7E2B"/>
    <w:rsid w:val="003E0617"/>
    <w:rsid w:val="003E0769"/>
    <w:rsid w:val="003E09D0"/>
    <w:rsid w:val="003E0D59"/>
    <w:rsid w:val="003E173B"/>
    <w:rsid w:val="003E291A"/>
    <w:rsid w:val="003E2DD7"/>
    <w:rsid w:val="003E2F26"/>
    <w:rsid w:val="003E3563"/>
    <w:rsid w:val="003E3C25"/>
    <w:rsid w:val="003E3E48"/>
    <w:rsid w:val="003E408F"/>
    <w:rsid w:val="003E5025"/>
    <w:rsid w:val="003E53B6"/>
    <w:rsid w:val="003E563D"/>
    <w:rsid w:val="003E5C7D"/>
    <w:rsid w:val="003E6BBA"/>
    <w:rsid w:val="003E6D22"/>
    <w:rsid w:val="003E6F58"/>
    <w:rsid w:val="003E7A9A"/>
    <w:rsid w:val="003E7B78"/>
    <w:rsid w:val="003F04EB"/>
    <w:rsid w:val="003F0AFF"/>
    <w:rsid w:val="003F2507"/>
    <w:rsid w:val="003F2616"/>
    <w:rsid w:val="003F2860"/>
    <w:rsid w:val="003F2950"/>
    <w:rsid w:val="003F34E8"/>
    <w:rsid w:val="003F3E73"/>
    <w:rsid w:val="003F3EF9"/>
    <w:rsid w:val="003F3F4B"/>
    <w:rsid w:val="003F45CD"/>
    <w:rsid w:val="003F4974"/>
    <w:rsid w:val="003F4ABB"/>
    <w:rsid w:val="003F5591"/>
    <w:rsid w:val="003F5AE3"/>
    <w:rsid w:val="003F6332"/>
    <w:rsid w:val="003F6A14"/>
    <w:rsid w:val="003F6B83"/>
    <w:rsid w:val="003F7084"/>
    <w:rsid w:val="003F718C"/>
    <w:rsid w:val="003F745D"/>
    <w:rsid w:val="003F74FA"/>
    <w:rsid w:val="003F7E2F"/>
    <w:rsid w:val="00400230"/>
    <w:rsid w:val="0040205F"/>
    <w:rsid w:val="004029F9"/>
    <w:rsid w:val="00402BC2"/>
    <w:rsid w:val="00402D41"/>
    <w:rsid w:val="00403858"/>
    <w:rsid w:val="00403870"/>
    <w:rsid w:val="00403AEE"/>
    <w:rsid w:val="00403C22"/>
    <w:rsid w:val="0040432B"/>
    <w:rsid w:val="00404B8B"/>
    <w:rsid w:val="00405EE4"/>
    <w:rsid w:val="00405F47"/>
    <w:rsid w:val="004064A7"/>
    <w:rsid w:val="004075E7"/>
    <w:rsid w:val="00407EB8"/>
    <w:rsid w:val="004100D4"/>
    <w:rsid w:val="00410173"/>
    <w:rsid w:val="00410AC1"/>
    <w:rsid w:val="00410B15"/>
    <w:rsid w:val="00411898"/>
    <w:rsid w:val="00411A97"/>
    <w:rsid w:val="00411D64"/>
    <w:rsid w:val="00412288"/>
    <w:rsid w:val="00412806"/>
    <w:rsid w:val="00412FBC"/>
    <w:rsid w:val="0041326C"/>
    <w:rsid w:val="0041348E"/>
    <w:rsid w:val="004134B7"/>
    <w:rsid w:val="00413A6F"/>
    <w:rsid w:val="0041426D"/>
    <w:rsid w:val="00414EB9"/>
    <w:rsid w:val="00414F22"/>
    <w:rsid w:val="004155B5"/>
    <w:rsid w:val="00416056"/>
    <w:rsid w:val="00416400"/>
    <w:rsid w:val="0041646B"/>
    <w:rsid w:val="00416750"/>
    <w:rsid w:val="00416A9A"/>
    <w:rsid w:val="004170E8"/>
    <w:rsid w:val="0042066C"/>
    <w:rsid w:val="00420AB6"/>
    <w:rsid w:val="00421BD3"/>
    <w:rsid w:val="00421C37"/>
    <w:rsid w:val="00421ED2"/>
    <w:rsid w:val="00422074"/>
    <w:rsid w:val="00422D21"/>
    <w:rsid w:val="00423173"/>
    <w:rsid w:val="00423242"/>
    <w:rsid w:val="00424316"/>
    <w:rsid w:val="00424750"/>
    <w:rsid w:val="00424E7A"/>
    <w:rsid w:val="00425192"/>
    <w:rsid w:val="004251D1"/>
    <w:rsid w:val="00425C73"/>
    <w:rsid w:val="004267BD"/>
    <w:rsid w:val="00426E48"/>
    <w:rsid w:val="00427A08"/>
    <w:rsid w:val="00427E22"/>
    <w:rsid w:val="00427E4D"/>
    <w:rsid w:val="00430688"/>
    <w:rsid w:val="00430F83"/>
    <w:rsid w:val="00430FAA"/>
    <w:rsid w:val="004312F6"/>
    <w:rsid w:val="004314ED"/>
    <w:rsid w:val="0043276C"/>
    <w:rsid w:val="0043286C"/>
    <w:rsid w:val="00432C27"/>
    <w:rsid w:val="00432CE0"/>
    <w:rsid w:val="00433241"/>
    <w:rsid w:val="00433878"/>
    <w:rsid w:val="0043397E"/>
    <w:rsid w:val="004339AC"/>
    <w:rsid w:val="00433B55"/>
    <w:rsid w:val="00433C69"/>
    <w:rsid w:val="00433EA9"/>
    <w:rsid w:val="00433F8D"/>
    <w:rsid w:val="00434930"/>
    <w:rsid w:val="0043495B"/>
    <w:rsid w:val="004353EE"/>
    <w:rsid w:val="00435420"/>
    <w:rsid w:val="00435457"/>
    <w:rsid w:val="0043550B"/>
    <w:rsid w:val="004358E4"/>
    <w:rsid w:val="004358FC"/>
    <w:rsid w:val="00435A23"/>
    <w:rsid w:val="00435FBD"/>
    <w:rsid w:val="004360A3"/>
    <w:rsid w:val="0043620B"/>
    <w:rsid w:val="0043653C"/>
    <w:rsid w:val="004376AF"/>
    <w:rsid w:val="00437849"/>
    <w:rsid w:val="004379B8"/>
    <w:rsid w:val="00437DAD"/>
    <w:rsid w:val="00440A5A"/>
    <w:rsid w:val="00440E0A"/>
    <w:rsid w:val="0044134F"/>
    <w:rsid w:val="0044175D"/>
    <w:rsid w:val="00441B28"/>
    <w:rsid w:val="00442162"/>
    <w:rsid w:val="00442409"/>
    <w:rsid w:val="0044251D"/>
    <w:rsid w:val="00442663"/>
    <w:rsid w:val="00443300"/>
    <w:rsid w:val="00443411"/>
    <w:rsid w:val="00443B83"/>
    <w:rsid w:val="00443D5A"/>
    <w:rsid w:val="00443EE7"/>
    <w:rsid w:val="0044411D"/>
    <w:rsid w:val="0044444F"/>
    <w:rsid w:val="004446C4"/>
    <w:rsid w:val="00444BE8"/>
    <w:rsid w:val="00444F3C"/>
    <w:rsid w:val="004454AD"/>
    <w:rsid w:val="00445BE9"/>
    <w:rsid w:val="00445C6F"/>
    <w:rsid w:val="00445CF3"/>
    <w:rsid w:val="00447A56"/>
    <w:rsid w:val="00447C19"/>
    <w:rsid w:val="00447ECF"/>
    <w:rsid w:val="00450252"/>
    <w:rsid w:val="00450C3B"/>
    <w:rsid w:val="004511C3"/>
    <w:rsid w:val="00451290"/>
    <w:rsid w:val="0045158D"/>
    <w:rsid w:val="004520EE"/>
    <w:rsid w:val="004521A2"/>
    <w:rsid w:val="004521D4"/>
    <w:rsid w:val="004523E6"/>
    <w:rsid w:val="004536D9"/>
    <w:rsid w:val="004537EB"/>
    <w:rsid w:val="00453F57"/>
    <w:rsid w:val="00454A72"/>
    <w:rsid w:val="00455382"/>
    <w:rsid w:val="00455689"/>
    <w:rsid w:val="004558D4"/>
    <w:rsid w:val="00455EBD"/>
    <w:rsid w:val="004560DD"/>
    <w:rsid w:val="00456217"/>
    <w:rsid w:val="004563A1"/>
    <w:rsid w:val="00456A7F"/>
    <w:rsid w:val="00456AF7"/>
    <w:rsid w:val="004571C1"/>
    <w:rsid w:val="00457459"/>
    <w:rsid w:val="00457C15"/>
    <w:rsid w:val="004601C5"/>
    <w:rsid w:val="004602F2"/>
    <w:rsid w:val="00460313"/>
    <w:rsid w:val="0046086F"/>
    <w:rsid w:val="004608AA"/>
    <w:rsid w:val="00460AA9"/>
    <w:rsid w:val="00460F3F"/>
    <w:rsid w:val="004615E6"/>
    <w:rsid w:val="00461AA4"/>
    <w:rsid w:val="00461C6A"/>
    <w:rsid w:val="0046217E"/>
    <w:rsid w:val="0046292F"/>
    <w:rsid w:val="00462B30"/>
    <w:rsid w:val="00462EAF"/>
    <w:rsid w:val="004632DA"/>
    <w:rsid w:val="004634C3"/>
    <w:rsid w:val="004634D1"/>
    <w:rsid w:val="0046356B"/>
    <w:rsid w:val="00463953"/>
    <w:rsid w:val="0046398C"/>
    <w:rsid w:val="0046448B"/>
    <w:rsid w:val="00464C31"/>
    <w:rsid w:val="00465487"/>
    <w:rsid w:val="004655D4"/>
    <w:rsid w:val="004656EC"/>
    <w:rsid w:val="00465AC7"/>
    <w:rsid w:val="00465C60"/>
    <w:rsid w:val="00465CE6"/>
    <w:rsid w:val="004663A6"/>
    <w:rsid w:val="004666C3"/>
    <w:rsid w:val="004670AE"/>
    <w:rsid w:val="004675A0"/>
    <w:rsid w:val="004676FD"/>
    <w:rsid w:val="004704CA"/>
    <w:rsid w:val="00470947"/>
    <w:rsid w:val="004713C1"/>
    <w:rsid w:val="0047141B"/>
    <w:rsid w:val="00471B0E"/>
    <w:rsid w:val="00471EAD"/>
    <w:rsid w:val="00471F08"/>
    <w:rsid w:val="00471FEA"/>
    <w:rsid w:val="00472F03"/>
    <w:rsid w:val="004734AB"/>
    <w:rsid w:val="004734D8"/>
    <w:rsid w:val="00473859"/>
    <w:rsid w:val="004739C1"/>
    <w:rsid w:val="004739DD"/>
    <w:rsid w:val="00473C75"/>
    <w:rsid w:val="0047402E"/>
    <w:rsid w:val="0047539F"/>
    <w:rsid w:val="004769F5"/>
    <w:rsid w:val="00477A51"/>
    <w:rsid w:val="00477B3B"/>
    <w:rsid w:val="00480763"/>
    <w:rsid w:val="0048185E"/>
    <w:rsid w:val="0048295E"/>
    <w:rsid w:val="00482B79"/>
    <w:rsid w:val="00482F22"/>
    <w:rsid w:val="00483225"/>
    <w:rsid w:val="00483A05"/>
    <w:rsid w:val="00484D3E"/>
    <w:rsid w:val="00485177"/>
    <w:rsid w:val="00485921"/>
    <w:rsid w:val="00485A23"/>
    <w:rsid w:val="00485AFC"/>
    <w:rsid w:val="00485C71"/>
    <w:rsid w:val="00485EF3"/>
    <w:rsid w:val="00486215"/>
    <w:rsid w:val="00486543"/>
    <w:rsid w:val="00486862"/>
    <w:rsid w:val="00486942"/>
    <w:rsid w:val="00486C1E"/>
    <w:rsid w:val="00486C8A"/>
    <w:rsid w:val="00490C23"/>
    <w:rsid w:val="00491338"/>
    <w:rsid w:val="00491759"/>
    <w:rsid w:val="00491977"/>
    <w:rsid w:val="00491A21"/>
    <w:rsid w:val="00491A9A"/>
    <w:rsid w:val="00491BEF"/>
    <w:rsid w:val="00491EEB"/>
    <w:rsid w:val="00491F27"/>
    <w:rsid w:val="00492DE7"/>
    <w:rsid w:val="004930A3"/>
    <w:rsid w:val="00493345"/>
    <w:rsid w:val="00493717"/>
    <w:rsid w:val="00493A47"/>
    <w:rsid w:val="00493FA0"/>
    <w:rsid w:val="00494870"/>
    <w:rsid w:val="00494F44"/>
    <w:rsid w:val="00495625"/>
    <w:rsid w:val="00495B5A"/>
    <w:rsid w:val="00495EAF"/>
    <w:rsid w:val="00495F1A"/>
    <w:rsid w:val="0049605F"/>
    <w:rsid w:val="004961AA"/>
    <w:rsid w:val="00496853"/>
    <w:rsid w:val="00496B70"/>
    <w:rsid w:val="00496E2E"/>
    <w:rsid w:val="00496EFD"/>
    <w:rsid w:val="00497110"/>
    <w:rsid w:val="0049746F"/>
    <w:rsid w:val="004A004D"/>
    <w:rsid w:val="004A00BD"/>
    <w:rsid w:val="004A0853"/>
    <w:rsid w:val="004A0FF3"/>
    <w:rsid w:val="004A18B9"/>
    <w:rsid w:val="004A22BE"/>
    <w:rsid w:val="004A2613"/>
    <w:rsid w:val="004A28FA"/>
    <w:rsid w:val="004A2A2C"/>
    <w:rsid w:val="004A33DB"/>
    <w:rsid w:val="004A387B"/>
    <w:rsid w:val="004A3A0E"/>
    <w:rsid w:val="004A3AAE"/>
    <w:rsid w:val="004A3CCD"/>
    <w:rsid w:val="004A4129"/>
    <w:rsid w:val="004A45BC"/>
    <w:rsid w:val="004A4E4B"/>
    <w:rsid w:val="004A598F"/>
    <w:rsid w:val="004A64AE"/>
    <w:rsid w:val="004A67D7"/>
    <w:rsid w:val="004A71F0"/>
    <w:rsid w:val="004A74BF"/>
    <w:rsid w:val="004A74CA"/>
    <w:rsid w:val="004A79CC"/>
    <w:rsid w:val="004B002D"/>
    <w:rsid w:val="004B022C"/>
    <w:rsid w:val="004B05F7"/>
    <w:rsid w:val="004B09A2"/>
    <w:rsid w:val="004B0A8F"/>
    <w:rsid w:val="004B0BBA"/>
    <w:rsid w:val="004B1072"/>
    <w:rsid w:val="004B1F8A"/>
    <w:rsid w:val="004B233E"/>
    <w:rsid w:val="004B259B"/>
    <w:rsid w:val="004B30A8"/>
    <w:rsid w:val="004B3156"/>
    <w:rsid w:val="004B343E"/>
    <w:rsid w:val="004B3922"/>
    <w:rsid w:val="004B3D9D"/>
    <w:rsid w:val="004B41EB"/>
    <w:rsid w:val="004B49C3"/>
    <w:rsid w:val="004B5179"/>
    <w:rsid w:val="004B5711"/>
    <w:rsid w:val="004B5810"/>
    <w:rsid w:val="004B5BFB"/>
    <w:rsid w:val="004B622D"/>
    <w:rsid w:val="004B6796"/>
    <w:rsid w:val="004B697C"/>
    <w:rsid w:val="004B75E4"/>
    <w:rsid w:val="004B792D"/>
    <w:rsid w:val="004C01BA"/>
    <w:rsid w:val="004C03AF"/>
    <w:rsid w:val="004C0B13"/>
    <w:rsid w:val="004C11FD"/>
    <w:rsid w:val="004C1EA4"/>
    <w:rsid w:val="004C36FA"/>
    <w:rsid w:val="004C41EA"/>
    <w:rsid w:val="004C4B1F"/>
    <w:rsid w:val="004C4D62"/>
    <w:rsid w:val="004C4FA4"/>
    <w:rsid w:val="004C59EE"/>
    <w:rsid w:val="004C5E47"/>
    <w:rsid w:val="004C611B"/>
    <w:rsid w:val="004C65A0"/>
    <w:rsid w:val="004C689D"/>
    <w:rsid w:val="004C6E36"/>
    <w:rsid w:val="004C7A65"/>
    <w:rsid w:val="004C7BE6"/>
    <w:rsid w:val="004C7BFD"/>
    <w:rsid w:val="004C7D10"/>
    <w:rsid w:val="004C7D58"/>
    <w:rsid w:val="004D0813"/>
    <w:rsid w:val="004D1285"/>
    <w:rsid w:val="004D1D77"/>
    <w:rsid w:val="004D211B"/>
    <w:rsid w:val="004D2469"/>
    <w:rsid w:val="004D27A6"/>
    <w:rsid w:val="004D294E"/>
    <w:rsid w:val="004D2952"/>
    <w:rsid w:val="004D2C1E"/>
    <w:rsid w:val="004D2EBC"/>
    <w:rsid w:val="004D339C"/>
    <w:rsid w:val="004D3741"/>
    <w:rsid w:val="004D3C80"/>
    <w:rsid w:val="004D3FA8"/>
    <w:rsid w:val="004D4723"/>
    <w:rsid w:val="004D4896"/>
    <w:rsid w:val="004D552A"/>
    <w:rsid w:val="004D5AB9"/>
    <w:rsid w:val="004D5AC4"/>
    <w:rsid w:val="004D66EE"/>
    <w:rsid w:val="004D7853"/>
    <w:rsid w:val="004E01EA"/>
    <w:rsid w:val="004E0733"/>
    <w:rsid w:val="004E0803"/>
    <w:rsid w:val="004E0B3E"/>
    <w:rsid w:val="004E0E0E"/>
    <w:rsid w:val="004E1074"/>
    <w:rsid w:val="004E13EA"/>
    <w:rsid w:val="004E1DF4"/>
    <w:rsid w:val="004E2FC2"/>
    <w:rsid w:val="004E3395"/>
    <w:rsid w:val="004E404B"/>
    <w:rsid w:val="004E4DD3"/>
    <w:rsid w:val="004E4DF5"/>
    <w:rsid w:val="004E51AC"/>
    <w:rsid w:val="004E542F"/>
    <w:rsid w:val="004E5B07"/>
    <w:rsid w:val="004E5E40"/>
    <w:rsid w:val="004E625E"/>
    <w:rsid w:val="004E68ED"/>
    <w:rsid w:val="004E7828"/>
    <w:rsid w:val="004F1289"/>
    <w:rsid w:val="004F16C3"/>
    <w:rsid w:val="004F1764"/>
    <w:rsid w:val="004F19BF"/>
    <w:rsid w:val="004F2955"/>
    <w:rsid w:val="004F2C68"/>
    <w:rsid w:val="004F2E59"/>
    <w:rsid w:val="004F3135"/>
    <w:rsid w:val="004F31AA"/>
    <w:rsid w:val="004F32C7"/>
    <w:rsid w:val="004F3EE5"/>
    <w:rsid w:val="004F3FEC"/>
    <w:rsid w:val="004F5B21"/>
    <w:rsid w:val="004F5D98"/>
    <w:rsid w:val="004F698E"/>
    <w:rsid w:val="004F69E4"/>
    <w:rsid w:val="004F6DE7"/>
    <w:rsid w:val="004F7828"/>
    <w:rsid w:val="00500306"/>
    <w:rsid w:val="00500342"/>
    <w:rsid w:val="00500DA0"/>
    <w:rsid w:val="00501267"/>
    <w:rsid w:val="005018D9"/>
    <w:rsid w:val="00501B7A"/>
    <w:rsid w:val="0050280B"/>
    <w:rsid w:val="00503BF6"/>
    <w:rsid w:val="0050405A"/>
    <w:rsid w:val="00504112"/>
    <w:rsid w:val="0050442A"/>
    <w:rsid w:val="00504438"/>
    <w:rsid w:val="0050465A"/>
    <w:rsid w:val="00504701"/>
    <w:rsid w:val="00504B23"/>
    <w:rsid w:val="00505271"/>
    <w:rsid w:val="00506044"/>
    <w:rsid w:val="005065C1"/>
    <w:rsid w:val="005071BD"/>
    <w:rsid w:val="00507437"/>
    <w:rsid w:val="0051073C"/>
    <w:rsid w:val="00510EC1"/>
    <w:rsid w:val="00511184"/>
    <w:rsid w:val="005114BC"/>
    <w:rsid w:val="00511845"/>
    <w:rsid w:val="00511876"/>
    <w:rsid w:val="00511E3B"/>
    <w:rsid w:val="00511EA7"/>
    <w:rsid w:val="00511FF6"/>
    <w:rsid w:val="005124E7"/>
    <w:rsid w:val="00512F83"/>
    <w:rsid w:val="00513904"/>
    <w:rsid w:val="00514465"/>
    <w:rsid w:val="00514AB8"/>
    <w:rsid w:val="005154C4"/>
    <w:rsid w:val="00515591"/>
    <w:rsid w:val="00515DD8"/>
    <w:rsid w:val="00516159"/>
    <w:rsid w:val="00516283"/>
    <w:rsid w:val="0051680B"/>
    <w:rsid w:val="00516BF3"/>
    <w:rsid w:val="00517030"/>
    <w:rsid w:val="00517562"/>
    <w:rsid w:val="00520E54"/>
    <w:rsid w:val="005214B8"/>
    <w:rsid w:val="005221D6"/>
    <w:rsid w:val="005222E9"/>
    <w:rsid w:val="00522721"/>
    <w:rsid w:val="00522AC5"/>
    <w:rsid w:val="00522B42"/>
    <w:rsid w:val="00523282"/>
    <w:rsid w:val="005243CB"/>
    <w:rsid w:val="00524403"/>
    <w:rsid w:val="00524745"/>
    <w:rsid w:val="005258FC"/>
    <w:rsid w:val="00526048"/>
    <w:rsid w:val="005266DE"/>
    <w:rsid w:val="00527B5C"/>
    <w:rsid w:val="00530A51"/>
    <w:rsid w:val="00530ECF"/>
    <w:rsid w:val="00530F2D"/>
    <w:rsid w:val="0053141B"/>
    <w:rsid w:val="00531795"/>
    <w:rsid w:val="00531BC8"/>
    <w:rsid w:val="00531D2D"/>
    <w:rsid w:val="005324E7"/>
    <w:rsid w:val="005327E1"/>
    <w:rsid w:val="00532E4D"/>
    <w:rsid w:val="00532E5B"/>
    <w:rsid w:val="00532F8C"/>
    <w:rsid w:val="00532FCD"/>
    <w:rsid w:val="00532FDE"/>
    <w:rsid w:val="00533763"/>
    <w:rsid w:val="00533FF8"/>
    <w:rsid w:val="00535747"/>
    <w:rsid w:val="00535943"/>
    <w:rsid w:val="00535C58"/>
    <w:rsid w:val="005362F7"/>
    <w:rsid w:val="005365C2"/>
    <w:rsid w:val="0053664C"/>
    <w:rsid w:val="005368C2"/>
    <w:rsid w:val="00536A41"/>
    <w:rsid w:val="00536CFD"/>
    <w:rsid w:val="00536E8A"/>
    <w:rsid w:val="00536F3F"/>
    <w:rsid w:val="005373B0"/>
    <w:rsid w:val="005379D7"/>
    <w:rsid w:val="00537A0A"/>
    <w:rsid w:val="00537EB7"/>
    <w:rsid w:val="005406EB"/>
    <w:rsid w:val="00540902"/>
    <w:rsid w:val="00540B08"/>
    <w:rsid w:val="00540C34"/>
    <w:rsid w:val="00540E7A"/>
    <w:rsid w:val="00540FA8"/>
    <w:rsid w:val="0054184A"/>
    <w:rsid w:val="00542930"/>
    <w:rsid w:val="0054306E"/>
    <w:rsid w:val="0054333C"/>
    <w:rsid w:val="00543950"/>
    <w:rsid w:val="00543B9D"/>
    <w:rsid w:val="0054418D"/>
    <w:rsid w:val="00544717"/>
    <w:rsid w:val="00544B16"/>
    <w:rsid w:val="00544BDC"/>
    <w:rsid w:val="00544E80"/>
    <w:rsid w:val="005453C4"/>
    <w:rsid w:val="00545D43"/>
    <w:rsid w:val="005467E5"/>
    <w:rsid w:val="00547B4B"/>
    <w:rsid w:val="00547FB3"/>
    <w:rsid w:val="0055069F"/>
    <w:rsid w:val="0055115B"/>
    <w:rsid w:val="005517AA"/>
    <w:rsid w:val="00551EFF"/>
    <w:rsid w:val="005527D9"/>
    <w:rsid w:val="00552A87"/>
    <w:rsid w:val="00553838"/>
    <w:rsid w:val="00553C0C"/>
    <w:rsid w:val="00553DC0"/>
    <w:rsid w:val="0055437A"/>
    <w:rsid w:val="00555569"/>
    <w:rsid w:val="0055594C"/>
    <w:rsid w:val="00555CCB"/>
    <w:rsid w:val="00557401"/>
    <w:rsid w:val="005574E6"/>
    <w:rsid w:val="005577DE"/>
    <w:rsid w:val="0056079D"/>
    <w:rsid w:val="00560AE2"/>
    <w:rsid w:val="00561326"/>
    <w:rsid w:val="00561E91"/>
    <w:rsid w:val="00561FC7"/>
    <w:rsid w:val="0056251F"/>
    <w:rsid w:val="005625C0"/>
    <w:rsid w:val="005640D3"/>
    <w:rsid w:val="00564F8E"/>
    <w:rsid w:val="00565A07"/>
    <w:rsid w:val="00565C43"/>
    <w:rsid w:val="0056640E"/>
    <w:rsid w:val="005664B0"/>
    <w:rsid w:val="00566625"/>
    <w:rsid w:val="00566CCA"/>
    <w:rsid w:val="00566D3B"/>
    <w:rsid w:val="00567A93"/>
    <w:rsid w:val="00567F69"/>
    <w:rsid w:val="00570D00"/>
    <w:rsid w:val="00570F81"/>
    <w:rsid w:val="005715FB"/>
    <w:rsid w:val="005725E7"/>
    <w:rsid w:val="00572847"/>
    <w:rsid w:val="00572E0C"/>
    <w:rsid w:val="00573282"/>
    <w:rsid w:val="0057344D"/>
    <w:rsid w:val="0057420F"/>
    <w:rsid w:val="00574C23"/>
    <w:rsid w:val="0057521F"/>
    <w:rsid w:val="00575290"/>
    <w:rsid w:val="0057631A"/>
    <w:rsid w:val="005766E6"/>
    <w:rsid w:val="00576AE8"/>
    <w:rsid w:val="00576C49"/>
    <w:rsid w:val="0057763E"/>
    <w:rsid w:val="005776E8"/>
    <w:rsid w:val="005802E0"/>
    <w:rsid w:val="0058078D"/>
    <w:rsid w:val="00580BFB"/>
    <w:rsid w:val="005814F8"/>
    <w:rsid w:val="00581ADD"/>
    <w:rsid w:val="00581F5B"/>
    <w:rsid w:val="005828AE"/>
    <w:rsid w:val="00582C98"/>
    <w:rsid w:val="00582D31"/>
    <w:rsid w:val="00583A22"/>
    <w:rsid w:val="00584338"/>
    <w:rsid w:val="005844A3"/>
    <w:rsid w:val="00584556"/>
    <w:rsid w:val="00584AD6"/>
    <w:rsid w:val="00585E68"/>
    <w:rsid w:val="00586036"/>
    <w:rsid w:val="005865C9"/>
    <w:rsid w:val="0058665B"/>
    <w:rsid w:val="00586843"/>
    <w:rsid w:val="005869CC"/>
    <w:rsid w:val="00586C0D"/>
    <w:rsid w:val="00586E0A"/>
    <w:rsid w:val="00587030"/>
    <w:rsid w:val="0058718F"/>
    <w:rsid w:val="005874A6"/>
    <w:rsid w:val="00587C79"/>
    <w:rsid w:val="00590744"/>
    <w:rsid w:val="00590938"/>
    <w:rsid w:val="005911A0"/>
    <w:rsid w:val="00591CB2"/>
    <w:rsid w:val="00592EB8"/>
    <w:rsid w:val="00593A8D"/>
    <w:rsid w:val="00593D7E"/>
    <w:rsid w:val="00593E0C"/>
    <w:rsid w:val="00593F73"/>
    <w:rsid w:val="0059476B"/>
    <w:rsid w:val="005952BD"/>
    <w:rsid w:val="005955A9"/>
    <w:rsid w:val="00595722"/>
    <w:rsid w:val="00595846"/>
    <w:rsid w:val="00595E9C"/>
    <w:rsid w:val="00596478"/>
    <w:rsid w:val="00596AF4"/>
    <w:rsid w:val="005971D3"/>
    <w:rsid w:val="005973A8"/>
    <w:rsid w:val="00597C2C"/>
    <w:rsid w:val="005A0008"/>
    <w:rsid w:val="005A0071"/>
    <w:rsid w:val="005A02C2"/>
    <w:rsid w:val="005A033C"/>
    <w:rsid w:val="005A0592"/>
    <w:rsid w:val="005A0C98"/>
    <w:rsid w:val="005A184A"/>
    <w:rsid w:val="005A237B"/>
    <w:rsid w:val="005A2461"/>
    <w:rsid w:val="005A2D9F"/>
    <w:rsid w:val="005A3119"/>
    <w:rsid w:val="005A3F9C"/>
    <w:rsid w:val="005A42B4"/>
    <w:rsid w:val="005A49F6"/>
    <w:rsid w:val="005A4AF8"/>
    <w:rsid w:val="005A4BF4"/>
    <w:rsid w:val="005A5662"/>
    <w:rsid w:val="005A5E9B"/>
    <w:rsid w:val="005A6370"/>
    <w:rsid w:val="005A6A0A"/>
    <w:rsid w:val="005A79C6"/>
    <w:rsid w:val="005A7A21"/>
    <w:rsid w:val="005B0608"/>
    <w:rsid w:val="005B1574"/>
    <w:rsid w:val="005B168C"/>
    <w:rsid w:val="005B172A"/>
    <w:rsid w:val="005B1894"/>
    <w:rsid w:val="005B1E9C"/>
    <w:rsid w:val="005B2567"/>
    <w:rsid w:val="005B2E6D"/>
    <w:rsid w:val="005B3A05"/>
    <w:rsid w:val="005B3E1C"/>
    <w:rsid w:val="005B44B6"/>
    <w:rsid w:val="005B4D88"/>
    <w:rsid w:val="005B50A8"/>
    <w:rsid w:val="005B5945"/>
    <w:rsid w:val="005B64DE"/>
    <w:rsid w:val="005B6A6C"/>
    <w:rsid w:val="005B6D5D"/>
    <w:rsid w:val="005B7AC6"/>
    <w:rsid w:val="005B7C7B"/>
    <w:rsid w:val="005C01B0"/>
    <w:rsid w:val="005C0425"/>
    <w:rsid w:val="005C0EB8"/>
    <w:rsid w:val="005C0FD4"/>
    <w:rsid w:val="005C2802"/>
    <w:rsid w:val="005C289D"/>
    <w:rsid w:val="005C2B2E"/>
    <w:rsid w:val="005C2D6F"/>
    <w:rsid w:val="005C3186"/>
    <w:rsid w:val="005C3628"/>
    <w:rsid w:val="005C3E25"/>
    <w:rsid w:val="005C4009"/>
    <w:rsid w:val="005C40BF"/>
    <w:rsid w:val="005C448C"/>
    <w:rsid w:val="005C4717"/>
    <w:rsid w:val="005C4A66"/>
    <w:rsid w:val="005C4C03"/>
    <w:rsid w:val="005C5055"/>
    <w:rsid w:val="005C5B6A"/>
    <w:rsid w:val="005C6734"/>
    <w:rsid w:val="005C67A4"/>
    <w:rsid w:val="005C6ADD"/>
    <w:rsid w:val="005C740F"/>
    <w:rsid w:val="005C77CD"/>
    <w:rsid w:val="005C7896"/>
    <w:rsid w:val="005C79D3"/>
    <w:rsid w:val="005D04C3"/>
    <w:rsid w:val="005D0DFD"/>
    <w:rsid w:val="005D11F0"/>
    <w:rsid w:val="005D128A"/>
    <w:rsid w:val="005D1B62"/>
    <w:rsid w:val="005D1FF9"/>
    <w:rsid w:val="005D22AF"/>
    <w:rsid w:val="005D25D8"/>
    <w:rsid w:val="005D2860"/>
    <w:rsid w:val="005D2E1E"/>
    <w:rsid w:val="005D3587"/>
    <w:rsid w:val="005D38F2"/>
    <w:rsid w:val="005D3D69"/>
    <w:rsid w:val="005D3D70"/>
    <w:rsid w:val="005D3F07"/>
    <w:rsid w:val="005D403D"/>
    <w:rsid w:val="005D4093"/>
    <w:rsid w:val="005D4153"/>
    <w:rsid w:val="005D4712"/>
    <w:rsid w:val="005D480A"/>
    <w:rsid w:val="005D488D"/>
    <w:rsid w:val="005D4AD4"/>
    <w:rsid w:val="005D5049"/>
    <w:rsid w:val="005D5AEB"/>
    <w:rsid w:val="005D5C33"/>
    <w:rsid w:val="005D5F18"/>
    <w:rsid w:val="005D5FD0"/>
    <w:rsid w:val="005D60F8"/>
    <w:rsid w:val="005D6553"/>
    <w:rsid w:val="005D6872"/>
    <w:rsid w:val="005D6B4D"/>
    <w:rsid w:val="005D6DE1"/>
    <w:rsid w:val="005D7297"/>
    <w:rsid w:val="005D7407"/>
    <w:rsid w:val="005D7951"/>
    <w:rsid w:val="005D7D6E"/>
    <w:rsid w:val="005E020A"/>
    <w:rsid w:val="005E12D5"/>
    <w:rsid w:val="005E1909"/>
    <w:rsid w:val="005E1B5F"/>
    <w:rsid w:val="005E1E58"/>
    <w:rsid w:val="005E2336"/>
    <w:rsid w:val="005E2B71"/>
    <w:rsid w:val="005E3605"/>
    <w:rsid w:val="005E370D"/>
    <w:rsid w:val="005E3739"/>
    <w:rsid w:val="005E3927"/>
    <w:rsid w:val="005E3E58"/>
    <w:rsid w:val="005E3ED9"/>
    <w:rsid w:val="005E564B"/>
    <w:rsid w:val="005E620C"/>
    <w:rsid w:val="005E63EA"/>
    <w:rsid w:val="005E65C2"/>
    <w:rsid w:val="005E6742"/>
    <w:rsid w:val="005E7374"/>
    <w:rsid w:val="005E7684"/>
    <w:rsid w:val="005E7C1B"/>
    <w:rsid w:val="005F0E40"/>
    <w:rsid w:val="005F19D9"/>
    <w:rsid w:val="005F1DA8"/>
    <w:rsid w:val="005F20E7"/>
    <w:rsid w:val="005F2570"/>
    <w:rsid w:val="005F2640"/>
    <w:rsid w:val="005F28AD"/>
    <w:rsid w:val="005F33C4"/>
    <w:rsid w:val="005F35EA"/>
    <w:rsid w:val="005F3669"/>
    <w:rsid w:val="005F376D"/>
    <w:rsid w:val="005F3CAA"/>
    <w:rsid w:val="005F3D2A"/>
    <w:rsid w:val="005F3F3A"/>
    <w:rsid w:val="005F423A"/>
    <w:rsid w:val="005F47DC"/>
    <w:rsid w:val="005F4D82"/>
    <w:rsid w:val="005F4DA1"/>
    <w:rsid w:val="005F53AA"/>
    <w:rsid w:val="005F57AC"/>
    <w:rsid w:val="005F6518"/>
    <w:rsid w:val="005F6B88"/>
    <w:rsid w:val="005F7DBE"/>
    <w:rsid w:val="005F7F74"/>
    <w:rsid w:val="0060005D"/>
    <w:rsid w:val="00600964"/>
    <w:rsid w:val="00600EE8"/>
    <w:rsid w:val="006018CF"/>
    <w:rsid w:val="00601AF2"/>
    <w:rsid w:val="0060246A"/>
    <w:rsid w:val="00602F18"/>
    <w:rsid w:val="0060303C"/>
    <w:rsid w:val="00603671"/>
    <w:rsid w:val="0060406B"/>
    <w:rsid w:val="006043B8"/>
    <w:rsid w:val="006048C9"/>
    <w:rsid w:val="00604ADA"/>
    <w:rsid w:val="00604CE4"/>
    <w:rsid w:val="00604EAA"/>
    <w:rsid w:val="00604FED"/>
    <w:rsid w:val="00605137"/>
    <w:rsid w:val="0060562E"/>
    <w:rsid w:val="00605823"/>
    <w:rsid w:val="00605F91"/>
    <w:rsid w:val="00606FA3"/>
    <w:rsid w:val="006073CF"/>
    <w:rsid w:val="00607509"/>
    <w:rsid w:val="0060791C"/>
    <w:rsid w:val="00610650"/>
    <w:rsid w:val="00610BC2"/>
    <w:rsid w:val="00610CF8"/>
    <w:rsid w:val="0061111E"/>
    <w:rsid w:val="0061134C"/>
    <w:rsid w:val="00611362"/>
    <w:rsid w:val="00611B64"/>
    <w:rsid w:val="006124D4"/>
    <w:rsid w:val="006128E2"/>
    <w:rsid w:val="00612EC6"/>
    <w:rsid w:val="00613307"/>
    <w:rsid w:val="00613D01"/>
    <w:rsid w:val="00613EDD"/>
    <w:rsid w:val="006147FA"/>
    <w:rsid w:val="006151CE"/>
    <w:rsid w:val="0061553A"/>
    <w:rsid w:val="0061569B"/>
    <w:rsid w:val="00615D3F"/>
    <w:rsid w:val="00615D80"/>
    <w:rsid w:val="00616B80"/>
    <w:rsid w:val="00616D7A"/>
    <w:rsid w:val="00617070"/>
    <w:rsid w:val="006176DC"/>
    <w:rsid w:val="00620EFD"/>
    <w:rsid w:val="00620F72"/>
    <w:rsid w:val="006218E6"/>
    <w:rsid w:val="00622040"/>
    <w:rsid w:val="0062341E"/>
    <w:rsid w:val="006246F9"/>
    <w:rsid w:val="00624CAF"/>
    <w:rsid w:val="00626005"/>
    <w:rsid w:val="00626445"/>
    <w:rsid w:val="00627457"/>
    <w:rsid w:val="00627857"/>
    <w:rsid w:val="0063047B"/>
    <w:rsid w:val="00630766"/>
    <w:rsid w:val="00631373"/>
    <w:rsid w:val="0063146A"/>
    <w:rsid w:val="00631496"/>
    <w:rsid w:val="00631B08"/>
    <w:rsid w:val="00631EF5"/>
    <w:rsid w:val="006321F2"/>
    <w:rsid w:val="00633220"/>
    <w:rsid w:val="00634346"/>
    <w:rsid w:val="00635833"/>
    <w:rsid w:val="00635FEC"/>
    <w:rsid w:val="0063627F"/>
    <w:rsid w:val="00636337"/>
    <w:rsid w:val="00636C15"/>
    <w:rsid w:val="00636F84"/>
    <w:rsid w:val="0063765B"/>
    <w:rsid w:val="00637706"/>
    <w:rsid w:val="006378E4"/>
    <w:rsid w:val="00640393"/>
    <w:rsid w:val="00640EA6"/>
    <w:rsid w:val="00640EF6"/>
    <w:rsid w:val="0064174B"/>
    <w:rsid w:val="006420BF"/>
    <w:rsid w:val="0064270E"/>
    <w:rsid w:val="00642CFA"/>
    <w:rsid w:val="00642D2C"/>
    <w:rsid w:val="00643A83"/>
    <w:rsid w:val="00643E21"/>
    <w:rsid w:val="006440B8"/>
    <w:rsid w:val="00644202"/>
    <w:rsid w:val="006443AE"/>
    <w:rsid w:val="00644ACC"/>
    <w:rsid w:val="00644E4B"/>
    <w:rsid w:val="00645116"/>
    <w:rsid w:val="006452C1"/>
    <w:rsid w:val="00645A87"/>
    <w:rsid w:val="00645F59"/>
    <w:rsid w:val="00645F86"/>
    <w:rsid w:val="00646043"/>
    <w:rsid w:val="00646138"/>
    <w:rsid w:val="006466BB"/>
    <w:rsid w:val="00646E7F"/>
    <w:rsid w:val="00647AEC"/>
    <w:rsid w:val="00647C98"/>
    <w:rsid w:val="0065048F"/>
    <w:rsid w:val="0065054E"/>
    <w:rsid w:val="006505B1"/>
    <w:rsid w:val="00650A99"/>
    <w:rsid w:val="00650E20"/>
    <w:rsid w:val="006520DC"/>
    <w:rsid w:val="00652E1A"/>
    <w:rsid w:val="006534F6"/>
    <w:rsid w:val="00653871"/>
    <w:rsid w:val="00653D01"/>
    <w:rsid w:val="0065461C"/>
    <w:rsid w:val="00654720"/>
    <w:rsid w:val="006551B8"/>
    <w:rsid w:val="0065535C"/>
    <w:rsid w:val="0065544E"/>
    <w:rsid w:val="0065554A"/>
    <w:rsid w:val="00655909"/>
    <w:rsid w:val="00655A6D"/>
    <w:rsid w:val="00655F7C"/>
    <w:rsid w:val="0065608E"/>
    <w:rsid w:val="0065654D"/>
    <w:rsid w:val="00656566"/>
    <w:rsid w:val="00656A05"/>
    <w:rsid w:val="00656D80"/>
    <w:rsid w:val="00657C78"/>
    <w:rsid w:val="00660335"/>
    <w:rsid w:val="00660570"/>
    <w:rsid w:val="00660DE2"/>
    <w:rsid w:val="006610B4"/>
    <w:rsid w:val="006611F3"/>
    <w:rsid w:val="0066127C"/>
    <w:rsid w:val="006618DC"/>
    <w:rsid w:val="00661C84"/>
    <w:rsid w:val="00661DDA"/>
    <w:rsid w:val="00661E3E"/>
    <w:rsid w:val="00662934"/>
    <w:rsid w:val="00662B77"/>
    <w:rsid w:val="00662D1B"/>
    <w:rsid w:val="006639B9"/>
    <w:rsid w:val="00663E17"/>
    <w:rsid w:val="00664840"/>
    <w:rsid w:val="00664F40"/>
    <w:rsid w:val="00665CB8"/>
    <w:rsid w:val="00665D29"/>
    <w:rsid w:val="00665D61"/>
    <w:rsid w:val="00667A8A"/>
    <w:rsid w:val="00667FEF"/>
    <w:rsid w:val="00670A20"/>
    <w:rsid w:val="00670AC6"/>
    <w:rsid w:val="006715CB"/>
    <w:rsid w:val="006719BB"/>
    <w:rsid w:val="00671D56"/>
    <w:rsid w:val="00672EB5"/>
    <w:rsid w:val="00673615"/>
    <w:rsid w:val="00674744"/>
    <w:rsid w:val="00674D1F"/>
    <w:rsid w:val="0067577D"/>
    <w:rsid w:val="006758E1"/>
    <w:rsid w:val="00675E3A"/>
    <w:rsid w:val="0067691C"/>
    <w:rsid w:val="006774E2"/>
    <w:rsid w:val="006778AB"/>
    <w:rsid w:val="006806F9"/>
    <w:rsid w:val="00680700"/>
    <w:rsid w:val="006808AC"/>
    <w:rsid w:val="006811BC"/>
    <w:rsid w:val="006820C7"/>
    <w:rsid w:val="00682158"/>
    <w:rsid w:val="00682261"/>
    <w:rsid w:val="00682583"/>
    <w:rsid w:val="0068264E"/>
    <w:rsid w:val="00683718"/>
    <w:rsid w:val="00683D54"/>
    <w:rsid w:val="00684762"/>
    <w:rsid w:val="00684CAA"/>
    <w:rsid w:val="00685275"/>
    <w:rsid w:val="006853E7"/>
    <w:rsid w:val="0068544F"/>
    <w:rsid w:val="00685D64"/>
    <w:rsid w:val="00686DBA"/>
    <w:rsid w:val="00687145"/>
    <w:rsid w:val="006874E8"/>
    <w:rsid w:val="006877DC"/>
    <w:rsid w:val="00687D18"/>
    <w:rsid w:val="00687E00"/>
    <w:rsid w:val="0069001D"/>
    <w:rsid w:val="00690248"/>
    <w:rsid w:val="00691377"/>
    <w:rsid w:val="00691632"/>
    <w:rsid w:val="00691667"/>
    <w:rsid w:val="00691EC0"/>
    <w:rsid w:val="006925EF"/>
    <w:rsid w:val="006934AA"/>
    <w:rsid w:val="00693EC2"/>
    <w:rsid w:val="006945AA"/>
    <w:rsid w:val="00694EEE"/>
    <w:rsid w:val="00694F0B"/>
    <w:rsid w:val="006952BC"/>
    <w:rsid w:val="00695580"/>
    <w:rsid w:val="00695C83"/>
    <w:rsid w:val="00696043"/>
    <w:rsid w:val="00696A27"/>
    <w:rsid w:val="00696AAB"/>
    <w:rsid w:val="006972C2"/>
    <w:rsid w:val="006973CF"/>
    <w:rsid w:val="00697DC7"/>
    <w:rsid w:val="00697E12"/>
    <w:rsid w:val="006A028E"/>
    <w:rsid w:val="006A0357"/>
    <w:rsid w:val="006A0B89"/>
    <w:rsid w:val="006A0D3E"/>
    <w:rsid w:val="006A1A77"/>
    <w:rsid w:val="006A1FFC"/>
    <w:rsid w:val="006A2C90"/>
    <w:rsid w:val="006A3115"/>
    <w:rsid w:val="006A3A6E"/>
    <w:rsid w:val="006A3FF2"/>
    <w:rsid w:val="006A4197"/>
    <w:rsid w:val="006A42EF"/>
    <w:rsid w:val="006A59C7"/>
    <w:rsid w:val="006A6065"/>
    <w:rsid w:val="006A67E3"/>
    <w:rsid w:val="006A6816"/>
    <w:rsid w:val="006A69E3"/>
    <w:rsid w:val="006A6F00"/>
    <w:rsid w:val="006A7143"/>
    <w:rsid w:val="006A7BB8"/>
    <w:rsid w:val="006A7FF2"/>
    <w:rsid w:val="006B0312"/>
    <w:rsid w:val="006B0707"/>
    <w:rsid w:val="006B0831"/>
    <w:rsid w:val="006B14D8"/>
    <w:rsid w:val="006B1744"/>
    <w:rsid w:val="006B20C1"/>
    <w:rsid w:val="006B2A1E"/>
    <w:rsid w:val="006B2A90"/>
    <w:rsid w:val="006B393C"/>
    <w:rsid w:val="006B43AF"/>
    <w:rsid w:val="006B490D"/>
    <w:rsid w:val="006B4910"/>
    <w:rsid w:val="006B4DA8"/>
    <w:rsid w:val="006B4E99"/>
    <w:rsid w:val="006B56F1"/>
    <w:rsid w:val="006B687E"/>
    <w:rsid w:val="006B6B78"/>
    <w:rsid w:val="006B71D5"/>
    <w:rsid w:val="006B74F6"/>
    <w:rsid w:val="006B75BC"/>
    <w:rsid w:val="006B7840"/>
    <w:rsid w:val="006B7E1F"/>
    <w:rsid w:val="006C091A"/>
    <w:rsid w:val="006C11EB"/>
    <w:rsid w:val="006C16A2"/>
    <w:rsid w:val="006C1FE8"/>
    <w:rsid w:val="006C204F"/>
    <w:rsid w:val="006C234F"/>
    <w:rsid w:val="006C2A22"/>
    <w:rsid w:val="006C2C55"/>
    <w:rsid w:val="006C3311"/>
    <w:rsid w:val="006C34B6"/>
    <w:rsid w:val="006C3967"/>
    <w:rsid w:val="006C41F9"/>
    <w:rsid w:val="006C4AC1"/>
    <w:rsid w:val="006C4CA2"/>
    <w:rsid w:val="006C5886"/>
    <w:rsid w:val="006C5C0F"/>
    <w:rsid w:val="006C62DC"/>
    <w:rsid w:val="006C63CE"/>
    <w:rsid w:val="006C63DB"/>
    <w:rsid w:val="006C6758"/>
    <w:rsid w:val="006C6DC1"/>
    <w:rsid w:val="006C714C"/>
    <w:rsid w:val="006C7438"/>
    <w:rsid w:val="006C74C9"/>
    <w:rsid w:val="006C7B07"/>
    <w:rsid w:val="006C7C37"/>
    <w:rsid w:val="006C7D30"/>
    <w:rsid w:val="006D00A3"/>
    <w:rsid w:val="006D08CC"/>
    <w:rsid w:val="006D0C3A"/>
    <w:rsid w:val="006D11EE"/>
    <w:rsid w:val="006D13D2"/>
    <w:rsid w:val="006D1599"/>
    <w:rsid w:val="006D169A"/>
    <w:rsid w:val="006D19DA"/>
    <w:rsid w:val="006D1B00"/>
    <w:rsid w:val="006D1D09"/>
    <w:rsid w:val="006D2523"/>
    <w:rsid w:val="006D27EF"/>
    <w:rsid w:val="006D2D7F"/>
    <w:rsid w:val="006D2FAB"/>
    <w:rsid w:val="006D305E"/>
    <w:rsid w:val="006D3544"/>
    <w:rsid w:val="006D3612"/>
    <w:rsid w:val="006D3692"/>
    <w:rsid w:val="006D3964"/>
    <w:rsid w:val="006D3ADD"/>
    <w:rsid w:val="006D3B37"/>
    <w:rsid w:val="006D461D"/>
    <w:rsid w:val="006D4AAA"/>
    <w:rsid w:val="006D4F42"/>
    <w:rsid w:val="006D520C"/>
    <w:rsid w:val="006D522E"/>
    <w:rsid w:val="006D5255"/>
    <w:rsid w:val="006D5DCB"/>
    <w:rsid w:val="006D5F34"/>
    <w:rsid w:val="006D6379"/>
    <w:rsid w:val="006D6BC1"/>
    <w:rsid w:val="006D7389"/>
    <w:rsid w:val="006D7B6C"/>
    <w:rsid w:val="006D7CDC"/>
    <w:rsid w:val="006D7E67"/>
    <w:rsid w:val="006E0310"/>
    <w:rsid w:val="006E0886"/>
    <w:rsid w:val="006E0C05"/>
    <w:rsid w:val="006E0F99"/>
    <w:rsid w:val="006E1156"/>
    <w:rsid w:val="006E1515"/>
    <w:rsid w:val="006E18D2"/>
    <w:rsid w:val="006E1A8D"/>
    <w:rsid w:val="006E1E38"/>
    <w:rsid w:val="006E234E"/>
    <w:rsid w:val="006E2368"/>
    <w:rsid w:val="006E26A1"/>
    <w:rsid w:val="006E2A20"/>
    <w:rsid w:val="006E395E"/>
    <w:rsid w:val="006E44DF"/>
    <w:rsid w:val="006E4C68"/>
    <w:rsid w:val="006E4E62"/>
    <w:rsid w:val="006E4E85"/>
    <w:rsid w:val="006E52DC"/>
    <w:rsid w:val="006E5ABF"/>
    <w:rsid w:val="006E6BC3"/>
    <w:rsid w:val="006E75BB"/>
    <w:rsid w:val="006F0115"/>
    <w:rsid w:val="006F07E8"/>
    <w:rsid w:val="006F08D5"/>
    <w:rsid w:val="006F0D56"/>
    <w:rsid w:val="006F1395"/>
    <w:rsid w:val="006F18E3"/>
    <w:rsid w:val="006F1BC4"/>
    <w:rsid w:val="006F1CA9"/>
    <w:rsid w:val="006F202E"/>
    <w:rsid w:val="006F2D5D"/>
    <w:rsid w:val="006F3479"/>
    <w:rsid w:val="006F417F"/>
    <w:rsid w:val="006F48CD"/>
    <w:rsid w:val="006F4C61"/>
    <w:rsid w:val="006F5101"/>
    <w:rsid w:val="006F5B6E"/>
    <w:rsid w:val="006F663F"/>
    <w:rsid w:val="006F6666"/>
    <w:rsid w:val="006F6E5D"/>
    <w:rsid w:val="006F6FFD"/>
    <w:rsid w:val="006F70D9"/>
    <w:rsid w:val="006F76CD"/>
    <w:rsid w:val="006F7794"/>
    <w:rsid w:val="006F7B4E"/>
    <w:rsid w:val="006F7D24"/>
    <w:rsid w:val="007003A8"/>
    <w:rsid w:val="00700DEC"/>
    <w:rsid w:val="007019BD"/>
    <w:rsid w:val="007035AC"/>
    <w:rsid w:val="00703D23"/>
    <w:rsid w:val="00704485"/>
    <w:rsid w:val="00704747"/>
    <w:rsid w:val="00705371"/>
    <w:rsid w:val="007054C9"/>
    <w:rsid w:val="00705851"/>
    <w:rsid w:val="00705A11"/>
    <w:rsid w:val="0070637A"/>
    <w:rsid w:val="00706620"/>
    <w:rsid w:val="00706895"/>
    <w:rsid w:val="00706F6D"/>
    <w:rsid w:val="00707641"/>
    <w:rsid w:val="00707662"/>
    <w:rsid w:val="00707CD2"/>
    <w:rsid w:val="007100C7"/>
    <w:rsid w:val="007109D3"/>
    <w:rsid w:val="00710F2C"/>
    <w:rsid w:val="0071166A"/>
    <w:rsid w:val="0071195F"/>
    <w:rsid w:val="00711B10"/>
    <w:rsid w:val="00711D57"/>
    <w:rsid w:val="00712CA3"/>
    <w:rsid w:val="00713141"/>
    <w:rsid w:val="00713D9D"/>
    <w:rsid w:val="00714271"/>
    <w:rsid w:val="0071428A"/>
    <w:rsid w:val="007145EE"/>
    <w:rsid w:val="0071465B"/>
    <w:rsid w:val="00714F83"/>
    <w:rsid w:val="00715050"/>
    <w:rsid w:val="00715755"/>
    <w:rsid w:val="007158A9"/>
    <w:rsid w:val="00715E93"/>
    <w:rsid w:val="00716053"/>
    <w:rsid w:val="00716FE5"/>
    <w:rsid w:val="0071745C"/>
    <w:rsid w:val="00717645"/>
    <w:rsid w:val="007176BA"/>
    <w:rsid w:val="0072001E"/>
    <w:rsid w:val="00720BDE"/>
    <w:rsid w:val="00720CFF"/>
    <w:rsid w:val="00721250"/>
    <w:rsid w:val="00721660"/>
    <w:rsid w:val="0072192E"/>
    <w:rsid w:val="00721965"/>
    <w:rsid w:val="00721AB1"/>
    <w:rsid w:val="00722188"/>
    <w:rsid w:val="0072303B"/>
    <w:rsid w:val="00723162"/>
    <w:rsid w:val="007236C0"/>
    <w:rsid w:val="00723AE6"/>
    <w:rsid w:val="00723C5B"/>
    <w:rsid w:val="00723E1C"/>
    <w:rsid w:val="00723F06"/>
    <w:rsid w:val="00723FD8"/>
    <w:rsid w:val="00724253"/>
    <w:rsid w:val="0072479B"/>
    <w:rsid w:val="00724B2F"/>
    <w:rsid w:val="00724FD1"/>
    <w:rsid w:val="007254BD"/>
    <w:rsid w:val="0072567B"/>
    <w:rsid w:val="007265F0"/>
    <w:rsid w:val="0072670E"/>
    <w:rsid w:val="00727D35"/>
    <w:rsid w:val="00730358"/>
    <w:rsid w:val="007309B0"/>
    <w:rsid w:val="00730C4E"/>
    <w:rsid w:val="007315E1"/>
    <w:rsid w:val="007317B1"/>
    <w:rsid w:val="00731852"/>
    <w:rsid w:val="00731A18"/>
    <w:rsid w:val="00731A6C"/>
    <w:rsid w:val="00731F41"/>
    <w:rsid w:val="00732114"/>
    <w:rsid w:val="007325B3"/>
    <w:rsid w:val="00732618"/>
    <w:rsid w:val="00732794"/>
    <w:rsid w:val="00732A1C"/>
    <w:rsid w:val="00733703"/>
    <w:rsid w:val="007337EA"/>
    <w:rsid w:val="007340DC"/>
    <w:rsid w:val="007340E9"/>
    <w:rsid w:val="00734B7E"/>
    <w:rsid w:val="00734CCE"/>
    <w:rsid w:val="007350E1"/>
    <w:rsid w:val="007352E7"/>
    <w:rsid w:val="00735713"/>
    <w:rsid w:val="00735732"/>
    <w:rsid w:val="00735893"/>
    <w:rsid w:val="0073590A"/>
    <w:rsid w:val="0073598C"/>
    <w:rsid w:val="00736979"/>
    <w:rsid w:val="00736ECF"/>
    <w:rsid w:val="0073765D"/>
    <w:rsid w:val="00740922"/>
    <w:rsid w:val="00740CD7"/>
    <w:rsid w:val="00740D1E"/>
    <w:rsid w:val="00741162"/>
    <w:rsid w:val="00741369"/>
    <w:rsid w:val="007422F1"/>
    <w:rsid w:val="007423DB"/>
    <w:rsid w:val="00742421"/>
    <w:rsid w:val="0074371B"/>
    <w:rsid w:val="007440A3"/>
    <w:rsid w:val="007446D2"/>
    <w:rsid w:val="00744A80"/>
    <w:rsid w:val="00744BCC"/>
    <w:rsid w:val="0074581B"/>
    <w:rsid w:val="00745A3C"/>
    <w:rsid w:val="00745C02"/>
    <w:rsid w:val="00745E68"/>
    <w:rsid w:val="00746134"/>
    <w:rsid w:val="00746F66"/>
    <w:rsid w:val="007470FA"/>
    <w:rsid w:val="007472ED"/>
    <w:rsid w:val="00747491"/>
    <w:rsid w:val="00747C16"/>
    <w:rsid w:val="00747D26"/>
    <w:rsid w:val="007502B6"/>
    <w:rsid w:val="007507FB"/>
    <w:rsid w:val="00750876"/>
    <w:rsid w:val="00750C62"/>
    <w:rsid w:val="00750DCF"/>
    <w:rsid w:val="00751165"/>
    <w:rsid w:val="007511C3"/>
    <w:rsid w:val="0075153D"/>
    <w:rsid w:val="00751A07"/>
    <w:rsid w:val="00751FB3"/>
    <w:rsid w:val="007523A1"/>
    <w:rsid w:val="0075298B"/>
    <w:rsid w:val="00753100"/>
    <w:rsid w:val="0075319D"/>
    <w:rsid w:val="007537BD"/>
    <w:rsid w:val="007537E1"/>
    <w:rsid w:val="0075487D"/>
    <w:rsid w:val="00754AC6"/>
    <w:rsid w:val="00754ED8"/>
    <w:rsid w:val="007555BB"/>
    <w:rsid w:val="007555D8"/>
    <w:rsid w:val="0075568D"/>
    <w:rsid w:val="00756072"/>
    <w:rsid w:val="007562F3"/>
    <w:rsid w:val="00756414"/>
    <w:rsid w:val="007569D5"/>
    <w:rsid w:val="00756D2E"/>
    <w:rsid w:val="00757376"/>
    <w:rsid w:val="00757413"/>
    <w:rsid w:val="00757B14"/>
    <w:rsid w:val="00757F0F"/>
    <w:rsid w:val="00760916"/>
    <w:rsid w:val="00760C85"/>
    <w:rsid w:val="00760C87"/>
    <w:rsid w:val="00760F11"/>
    <w:rsid w:val="007615EA"/>
    <w:rsid w:val="007620C3"/>
    <w:rsid w:val="0076239F"/>
    <w:rsid w:val="00762B54"/>
    <w:rsid w:val="00763785"/>
    <w:rsid w:val="0076395B"/>
    <w:rsid w:val="00763C68"/>
    <w:rsid w:val="00763FE2"/>
    <w:rsid w:val="0076414F"/>
    <w:rsid w:val="00764CE8"/>
    <w:rsid w:val="00764E5D"/>
    <w:rsid w:val="0076566B"/>
    <w:rsid w:val="00766439"/>
    <w:rsid w:val="00767836"/>
    <w:rsid w:val="0076784F"/>
    <w:rsid w:val="007679F0"/>
    <w:rsid w:val="00770493"/>
    <w:rsid w:val="007706E5"/>
    <w:rsid w:val="00770D6C"/>
    <w:rsid w:val="00770F41"/>
    <w:rsid w:val="007712CD"/>
    <w:rsid w:val="00771333"/>
    <w:rsid w:val="00771600"/>
    <w:rsid w:val="00771731"/>
    <w:rsid w:val="00771802"/>
    <w:rsid w:val="0077270C"/>
    <w:rsid w:val="007732E8"/>
    <w:rsid w:val="0077340A"/>
    <w:rsid w:val="0077372F"/>
    <w:rsid w:val="007738AE"/>
    <w:rsid w:val="00773A2F"/>
    <w:rsid w:val="00773E19"/>
    <w:rsid w:val="00773F43"/>
    <w:rsid w:val="007741BC"/>
    <w:rsid w:val="00774927"/>
    <w:rsid w:val="00774C43"/>
    <w:rsid w:val="00774D13"/>
    <w:rsid w:val="00775A7A"/>
    <w:rsid w:val="00775A84"/>
    <w:rsid w:val="00776386"/>
    <w:rsid w:val="0077657E"/>
    <w:rsid w:val="007773C8"/>
    <w:rsid w:val="007775DC"/>
    <w:rsid w:val="007776D3"/>
    <w:rsid w:val="00777919"/>
    <w:rsid w:val="0078069E"/>
    <w:rsid w:val="00780C32"/>
    <w:rsid w:val="0078186C"/>
    <w:rsid w:val="00782095"/>
    <w:rsid w:val="007823AF"/>
    <w:rsid w:val="00782D2D"/>
    <w:rsid w:val="007830ED"/>
    <w:rsid w:val="007831F2"/>
    <w:rsid w:val="0078326F"/>
    <w:rsid w:val="0078333D"/>
    <w:rsid w:val="0078341A"/>
    <w:rsid w:val="0078382F"/>
    <w:rsid w:val="00783AD3"/>
    <w:rsid w:val="00784081"/>
    <w:rsid w:val="007844C0"/>
    <w:rsid w:val="007853D2"/>
    <w:rsid w:val="007854F5"/>
    <w:rsid w:val="0078564A"/>
    <w:rsid w:val="0078609A"/>
    <w:rsid w:val="0078616A"/>
    <w:rsid w:val="00786543"/>
    <w:rsid w:val="00786948"/>
    <w:rsid w:val="007871DE"/>
    <w:rsid w:val="0078791F"/>
    <w:rsid w:val="00787D66"/>
    <w:rsid w:val="007900F7"/>
    <w:rsid w:val="00790E20"/>
    <w:rsid w:val="0079126D"/>
    <w:rsid w:val="007914FA"/>
    <w:rsid w:val="00791773"/>
    <w:rsid w:val="007917B8"/>
    <w:rsid w:val="00791C5A"/>
    <w:rsid w:val="00792248"/>
    <w:rsid w:val="007929CF"/>
    <w:rsid w:val="00792B47"/>
    <w:rsid w:val="00792BFB"/>
    <w:rsid w:val="00793E51"/>
    <w:rsid w:val="00793E5C"/>
    <w:rsid w:val="007945F0"/>
    <w:rsid w:val="00795023"/>
    <w:rsid w:val="007950D8"/>
    <w:rsid w:val="007950EC"/>
    <w:rsid w:val="00796002"/>
    <w:rsid w:val="007961CE"/>
    <w:rsid w:val="00797B16"/>
    <w:rsid w:val="00797C89"/>
    <w:rsid w:val="007A023D"/>
    <w:rsid w:val="007A0861"/>
    <w:rsid w:val="007A0B91"/>
    <w:rsid w:val="007A16E1"/>
    <w:rsid w:val="007A2541"/>
    <w:rsid w:val="007A29E1"/>
    <w:rsid w:val="007A2BDC"/>
    <w:rsid w:val="007A2F69"/>
    <w:rsid w:val="007A33E3"/>
    <w:rsid w:val="007A444A"/>
    <w:rsid w:val="007A58D3"/>
    <w:rsid w:val="007A5F16"/>
    <w:rsid w:val="007A651D"/>
    <w:rsid w:val="007A6873"/>
    <w:rsid w:val="007A7285"/>
    <w:rsid w:val="007A7893"/>
    <w:rsid w:val="007A78B6"/>
    <w:rsid w:val="007A7A4C"/>
    <w:rsid w:val="007B06E8"/>
    <w:rsid w:val="007B1F08"/>
    <w:rsid w:val="007B21DF"/>
    <w:rsid w:val="007B241B"/>
    <w:rsid w:val="007B2A2B"/>
    <w:rsid w:val="007B2C41"/>
    <w:rsid w:val="007B33DB"/>
    <w:rsid w:val="007B3C87"/>
    <w:rsid w:val="007B3D8C"/>
    <w:rsid w:val="007B49CC"/>
    <w:rsid w:val="007B5285"/>
    <w:rsid w:val="007B5A29"/>
    <w:rsid w:val="007B5D7E"/>
    <w:rsid w:val="007B6BCF"/>
    <w:rsid w:val="007B6CB5"/>
    <w:rsid w:val="007B7839"/>
    <w:rsid w:val="007B7D9B"/>
    <w:rsid w:val="007B7EC8"/>
    <w:rsid w:val="007C007A"/>
    <w:rsid w:val="007C01C9"/>
    <w:rsid w:val="007C038A"/>
    <w:rsid w:val="007C0FEE"/>
    <w:rsid w:val="007C12CE"/>
    <w:rsid w:val="007C2180"/>
    <w:rsid w:val="007C233B"/>
    <w:rsid w:val="007C3FBB"/>
    <w:rsid w:val="007C45C2"/>
    <w:rsid w:val="007C4666"/>
    <w:rsid w:val="007C4C74"/>
    <w:rsid w:val="007C5242"/>
    <w:rsid w:val="007C55B0"/>
    <w:rsid w:val="007C6078"/>
    <w:rsid w:val="007C6646"/>
    <w:rsid w:val="007C68F2"/>
    <w:rsid w:val="007C75ED"/>
    <w:rsid w:val="007D0080"/>
    <w:rsid w:val="007D043F"/>
    <w:rsid w:val="007D04D9"/>
    <w:rsid w:val="007D080B"/>
    <w:rsid w:val="007D0D77"/>
    <w:rsid w:val="007D14CA"/>
    <w:rsid w:val="007D1658"/>
    <w:rsid w:val="007D18A6"/>
    <w:rsid w:val="007D1D44"/>
    <w:rsid w:val="007D1FC1"/>
    <w:rsid w:val="007D2195"/>
    <w:rsid w:val="007D2630"/>
    <w:rsid w:val="007D2BDE"/>
    <w:rsid w:val="007D330D"/>
    <w:rsid w:val="007D3395"/>
    <w:rsid w:val="007D3AEB"/>
    <w:rsid w:val="007D3C42"/>
    <w:rsid w:val="007D4315"/>
    <w:rsid w:val="007D47B9"/>
    <w:rsid w:val="007D5241"/>
    <w:rsid w:val="007D6247"/>
    <w:rsid w:val="007D6471"/>
    <w:rsid w:val="007D7F7C"/>
    <w:rsid w:val="007E03F3"/>
    <w:rsid w:val="007E0707"/>
    <w:rsid w:val="007E0AD5"/>
    <w:rsid w:val="007E107F"/>
    <w:rsid w:val="007E10B3"/>
    <w:rsid w:val="007E26A5"/>
    <w:rsid w:val="007E29B5"/>
    <w:rsid w:val="007E30A1"/>
    <w:rsid w:val="007E33EA"/>
    <w:rsid w:val="007E3505"/>
    <w:rsid w:val="007E36A7"/>
    <w:rsid w:val="007E3C4F"/>
    <w:rsid w:val="007E3E0C"/>
    <w:rsid w:val="007E4414"/>
    <w:rsid w:val="007E446C"/>
    <w:rsid w:val="007E4488"/>
    <w:rsid w:val="007E4D0A"/>
    <w:rsid w:val="007E5078"/>
    <w:rsid w:val="007E53A9"/>
    <w:rsid w:val="007E7256"/>
    <w:rsid w:val="007E7722"/>
    <w:rsid w:val="007F014B"/>
    <w:rsid w:val="007F0A8F"/>
    <w:rsid w:val="007F1B28"/>
    <w:rsid w:val="007F1C75"/>
    <w:rsid w:val="007F3112"/>
    <w:rsid w:val="007F3A9F"/>
    <w:rsid w:val="007F3FA5"/>
    <w:rsid w:val="007F4633"/>
    <w:rsid w:val="007F4D32"/>
    <w:rsid w:val="007F5417"/>
    <w:rsid w:val="007F56E0"/>
    <w:rsid w:val="007F57D1"/>
    <w:rsid w:val="007F5A76"/>
    <w:rsid w:val="007F6289"/>
    <w:rsid w:val="007F655C"/>
    <w:rsid w:val="007F6C11"/>
    <w:rsid w:val="007F7C03"/>
    <w:rsid w:val="008008A3"/>
    <w:rsid w:val="00800ED8"/>
    <w:rsid w:val="00801D5A"/>
    <w:rsid w:val="00802536"/>
    <w:rsid w:val="00802729"/>
    <w:rsid w:val="00802B27"/>
    <w:rsid w:val="0080344C"/>
    <w:rsid w:val="008034A7"/>
    <w:rsid w:val="008041B4"/>
    <w:rsid w:val="008043C9"/>
    <w:rsid w:val="0080492C"/>
    <w:rsid w:val="00804C35"/>
    <w:rsid w:val="00804FD4"/>
    <w:rsid w:val="008054A7"/>
    <w:rsid w:val="00805509"/>
    <w:rsid w:val="008058CB"/>
    <w:rsid w:val="00805D9F"/>
    <w:rsid w:val="0080603B"/>
    <w:rsid w:val="008061DE"/>
    <w:rsid w:val="008064C1"/>
    <w:rsid w:val="00806549"/>
    <w:rsid w:val="00806C9A"/>
    <w:rsid w:val="00807B65"/>
    <w:rsid w:val="00807F09"/>
    <w:rsid w:val="00807F33"/>
    <w:rsid w:val="0081035D"/>
    <w:rsid w:val="0081056F"/>
    <w:rsid w:val="00810679"/>
    <w:rsid w:val="008114C0"/>
    <w:rsid w:val="008116F9"/>
    <w:rsid w:val="00813799"/>
    <w:rsid w:val="00813979"/>
    <w:rsid w:val="008143F8"/>
    <w:rsid w:val="00814527"/>
    <w:rsid w:val="00814807"/>
    <w:rsid w:val="008149E7"/>
    <w:rsid w:val="00815B32"/>
    <w:rsid w:val="00816314"/>
    <w:rsid w:val="00816804"/>
    <w:rsid w:val="00816887"/>
    <w:rsid w:val="008168D5"/>
    <w:rsid w:val="00816B09"/>
    <w:rsid w:val="00816CB0"/>
    <w:rsid w:val="00817207"/>
    <w:rsid w:val="008177EA"/>
    <w:rsid w:val="00817C1D"/>
    <w:rsid w:val="00817FFA"/>
    <w:rsid w:val="00820015"/>
    <w:rsid w:val="0082018F"/>
    <w:rsid w:val="0082115B"/>
    <w:rsid w:val="008221B2"/>
    <w:rsid w:val="00822A1C"/>
    <w:rsid w:val="00822B4B"/>
    <w:rsid w:val="00822D25"/>
    <w:rsid w:val="008231FA"/>
    <w:rsid w:val="008235F2"/>
    <w:rsid w:val="008236BD"/>
    <w:rsid w:val="00823774"/>
    <w:rsid w:val="00823A10"/>
    <w:rsid w:val="0082406B"/>
    <w:rsid w:val="00824475"/>
    <w:rsid w:val="00824689"/>
    <w:rsid w:val="00824A27"/>
    <w:rsid w:val="0082522A"/>
    <w:rsid w:val="00825B58"/>
    <w:rsid w:val="00826891"/>
    <w:rsid w:val="00826BBA"/>
    <w:rsid w:val="00827C0C"/>
    <w:rsid w:val="00830685"/>
    <w:rsid w:val="008308FC"/>
    <w:rsid w:val="008309E9"/>
    <w:rsid w:val="00830F3E"/>
    <w:rsid w:val="00831B84"/>
    <w:rsid w:val="00832206"/>
    <w:rsid w:val="00832521"/>
    <w:rsid w:val="008329FB"/>
    <w:rsid w:val="00832CA9"/>
    <w:rsid w:val="008334CB"/>
    <w:rsid w:val="00833507"/>
    <w:rsid w:val="00834048"/>
    <w:rsid w:val="00834FAB"/>
    <w:rsid w:val="00835235"/>
    <w:rsid w:val="008356FE"/>
    <w:rsid w:val="008357E6"/>
    <w:rsid w:val="008359FD"/>
    <w:rsid w:val="00835AE0"/>
    <w:rsid w:val="008365E6"/>
    <w:rsid w:val="0083769D"/>
    <w:rsid w:val="00837D54"/>
    <w:rsid w:val="00840FDA"/>
    <w:rsid w:val="008413E2"/>
    <w:rsid w:val="00842A5B"/>
    <w:rsid w:val="00842BBD"/>
    <w:rsid w:val="00842D5D"/>
    <w:rsid w:val="00842E62"/>
    <w:rsid w:val="008437FC"/>
    <w:rsid w:val="00843CCD"/>
    <w:rsid w:val="00843D48"/>
    <w:rsid w:val="00844073"/>
    <w:rsid w:val="00844851"/>
    <w:rsid w:val="00844D0E"/>
    <w:rsid w:val="008450E5"/>
    <w:rsid w:val="0084533C"/>
    <w:rsid w:val="00845548"/>
    <w:rsid w:val="008458E9"/>
    <w:rsid w:val="00845ABF"/>
    <w:rsid w:val="008462F5"/>
    <w:rsid w:val="008463B2"/>
    <w:rsid w:val="00846BD9"/>
    <w:rsid w:val="00846E76"/>
    <w:rsid w:val="0084709F"/>
    <w:rsid w:val="0084749B"/>
    <w:rsid w:val="00847964"/>
    <w:rsid w:val="00850B7C"/>
    <w:rsid w:val="00852F53"/>
    <w:rsid w:val="00852FCE"/>
    <w:rsid w:val="00853972"/>
    <w:rsid w:val="00853AB9"/>
    <w:rsid w:val="00853F2B"/>
    <w:rsid w:val="00854E72"/>
    <w:rsid w:val="00854F82"/>
    <w:rsid w:val="00854F85"/>
    <w:rsid w:val="00855349"/>
    <w:rsid w:val="008556F2"/>
    <w:rsid w:val="00855B2B"/>
    <w:rsid w:val="00855DC8"/>
    <w:rsid w:val="0085619C"/>
    <w:rsid w:val="008561A4"/>
    <w:rsid w:val="0085667C"/>
    <w:rsid w:val="00856BE3"/>
    <w:rsid w:val="00856EA7"/>
    <w:rsid w:val="008601A1"/>
    <w:rsid w:val="00860DC6"/>
    <w:rsid w:val="00860F1E"/>
    <w:rsid w:val="00860F71"/>
    <w:rsid w:val="00861D72"/>
    <w:rsid w:val="0086225F"/>
    <w:rsid w:val="008627BD"/>
    <w:rsid w:val="00862985"/>
    <w:rsid w:val="00862CEF"/>
    <w:rsid w:val="00862D5E"/>
    <w:rsid w:val="00863006"/>
    <w:rsid w:val="0086354D"/>
    <w:rsid w:val="0086375D"/>
    <w:rsid w:val="00863A1E"/>
    <w:rsid w:val="0086400B"/>
    <w:rsid w:val="0086445C"/>
    <w:rsid w:val="00865143"/>
    <w:rsid w:val="00865196"/>
    <w:rsid w:val="008654A6"/>
    <w:rsid w:val="008655EF"/>
    <w:rsid w:val="00865661"/>
    <w:rsid w:val="00865722"/>
    <w:rsid w:val="00865F26"/>
    <w:rsid w:val="008664CA"/>
    <w:rsid w:val="0086768F"/>
    <w:rsid w:val="0087015A"/>
    <w:rsid w:val="008705E7"/>
    <w:rsid w:val="00871600"/>
    <w:rsid w:val="00871B4C"/>
    <w:rsid w:val="008721EB"/>
    <w:rsid w:val="00873765"/>
    <w:rsid w:val="0087423B"/>
    <w:rsid w:val="00874CCD"/>
    <w:rsid w:val="00874EFE"/>
    <w:rsid w:val="008756E4"/>
    <w:rsid w:val="00875BB6"/>
    <w:rsid w:val="0087652B"/>
    <w:rsid w:val="008768DF"/>
    <w:rsid w:val="00876E67"/>
    <w:rsid w:val="00876F0D"/>
    <w:rsid w:val="008771BD"/>
    <w:rsid w:val="008771D0"/>
    <w:rsid w:val="00877597"/>
    <w:rsid w:val="008801E6"/>
    <w:rsid w:val="00880833"/>
    <w:rsid w:val="0088130F"/>
    <w:rsid w:val="0088155A"/>
    <w:rsid w:val="008818D1"/>
    <w:rsid w:val="008829A3"/>
    <w:rsid w:val="00882BEA"/>
    <w:rsid w:val="00883421"/>
    <w:rsid w:val="0088365C"/>
    <w:rsid w:val="00884215"/>
    <w:rsid w:val="0088469B"/>
    <w:rsid w:val="00884B74"/>
    <w:rsid w:val="00884EF8"/>
    <w:rsid w:val="0088501A"/>
    <w:rsid w:val="00885365"/>
    <w:rsid w:val="0088544D"/>
    <w:rsid w:val="00885934"/>
    <w:rsid w:val="00885ACD"/>
    <w:rsid w:val="00885D24"/>
    <w:rsid w:val="00885F49"/>
    <w:rsid w:val="0088600E"/>
    <w:rsid w:val="008864A3"/>
    <w:rsid w:val="008864D2"/>
    <w:rsid w:val="00886554"/>
    <w:rsid w:val="0088659A"/>
    <w:rsid w:val="00886713"/>
    <w:rsid w:val="00887242"/>
    <w:rsid w:val="00887825"/>
    <w:rsid w:val="00887DBF"/>
    <w:rsid w:val="00887E70"/>
    <w:rsid w:val="00890C42"/>
    <w:rsid w:val="00890DA0"/>
    <w:rsid w:val="00890E6D"/>
    <w:rsid w:val="0089135B"/>
    <w:rsid w:val="00891677"/>
    <w:rsid w:val="0089187B"/>
    <w:rsid w:val="00891D40"/>
    <w:rsid w:val="0089204A"/>
    <w:rsid w:val="00892295"/>
    <w:rsid w:val="00893261"/>
    <w:rsid w:val="00893496"/>
    <w:rsid w:val="00893AAF"/>
    <w:rsid w:val="00893DF7"/>
    <w:rsid w:val="0089444D"/>
    <w:rsid w:val="0089483F"/>
    <w:rsid w:val="008952C4"/>
    <w:rsid w:val="008956E7"/>
    <w:rsid w:val="00895B12"/>
    <w:rsid w:val="00895FC8"/>
    <w:rsid w:val="008966D7"/>
    <w:rsid w:val="008967B8"/>
    <w:rsid w:val="008967DF"/>
    <w:rsid w:val="0089697C"/>
    <w:rsid w:val="00897586"/>
    <w:rsid w:val="0089764B"/>
    <w:rsid w:val="00897E2D"/>
    <w:rsid w:val="008A1124"/>
    <w:rsid w:val="008A1566"/>
    <w:rsid w:val="008A19A7"/>
    <w:rsid w:val="008A1BD7"/>
    <w:rsid w:val="008A1E4A"/>
    <w:rsid w:val="008A1E6F"/>
    <w:rsid w:val="008A238D"/>
    <w:rsid w:val="008A2489"/>
    <w:rsid w:val="008A2AF3"/>
    <w:rsid w:val="008A2E52"/>
    <w:rsid w:val="008A34C6"/>
    <w:rsid w:val="008A38A0"/>
    <w:rsid w:val="008A453C"/>
    <w:rsid w:val="008A47D6"/>
    <w:rsid w:val="008A524B"/>
    <w:rsid w:val="008A53B7"/>
    <w:rsid w:val="008A53DD"/>
    <w:rsid w:val="008A616A"/>
    <w:rsid w:val="008A6DF9"/>
    <w:rsid w:val="008A73C2"/>
    <w:rsid w:val="008A7C51"/>
    <w:rsid w:val="008A7E3B"/>
    <w:rsid w:val="008B00AE"/>
    <w:rsid w:val="008B00B4"/>
    <w:rsid w:val="008B1155"/>
    <w:rsid w:val="008B1357"/>
    <w:rsid w:val="008B2382"/>
    <w:rsid w:val="008B23A3"/>
    <w:rsid w:val="008B2FF1"/>
    <w:rsid w:val="008B3366"/>
    <w:rsid w:val="008B41C9"/>
    <w:rsid w:val="008B424E"/>
    <w:rsid w:val="008B49AD"/>
    <w:rsid w:val="008B4C27"/>
    <w:rsid w:val="008B4C46"/>
    <w:rsid w:val="008B4FC4"/>
    <w:rsid w:val="008B527C"/>
    <w:rsid w:val="008B57E7"/>
    <w:rsid w:val="008B5936"/>
    <w:rsid w:val="008B5BAC"/>
    <w:rsid w:val="008B5BBC"/>
    <w:rsid w:val="008B5DA2"/>
    <w:rsid w:val="008B604B"/>
    <w:rsid w:val="008B61D9"/>
    <w:rsid w:val="008B6D0A"/>
    <w:rsid w:val="008B7A11"/>
    <w:rsid w:val="008B7B2C"/>
    <w:rsid w:val="008C0008"/>
    <w:rsid w:val="008C0700"/>
    <w:rsid w:val="008C1320"/>
    <w:rsid w:val="008C294F"/>
    <w:rsid w:val="008C38BF"/>
    <w:rsid w:val="008C3DF3"/>
    <w:rsid w:val="008C40C4"/>
    <w:rsid w:val="008C41F7"/>
    <w:rsid w:val="008C45C6"/>
    <w:rsid w:val="008C49FE"/>
    <w:rsid w:val="008C558C"/>
    <w:rsid w:val="008C57C2"/>
    <w:rsid w:val="008C5845"/>
    <w:rsid w:val="008C5E65"/>
    <w:rsid w:val="008C603F"/>
    <w:rsid w:val="008C7388"/>
    <w:rsid w:val="008C7472"/>
    <w:rsid w:val="008C7A69"/>
    <w:rsid w:val="008C7F68"/>
    <w:rsid w:val="008C7F94"/>
    <w:rsid w:val="008D0009"/>
    <w:rsid w:val="008D0410"/>
    <w:rsid w:val="008D05E8"/>
    <w:rsid w:val="008D0AA2"/>
    <w:rsid w:val="008D0B1C"/>
    <w:rsid w:val="008D12C0"/>
    <w:rsid w:val="008D13E9"/>
    <w:rsid w:val="008D1793"/>
    <w:rsid w:val="008D17E8"/>
    <w:rsid w:val="008D1DC8"/>
    <w:rsid w:val="008D1E0B"/>
    <w:rsid w:val="008D291C"/>
    <w:rsid w:val="008D2AD7"/>
    <w:rsid w:val="008D4233"/>
    <w:rsid w:val="008D423A"/>
    <w:rsid w:val="008D5116"/>
    <w:rsid w:val="008D553F"/>
    <w:rsid w:val="008D5DCC"/>
    <w:rsid w:val="008D5F4D"/>
    <w:rsid w:val="008D613B"/>
    <w:rsid w:val="008D6D75"/>
    <w:rsid w:val="008D713D"/>
    <w:rsid w:val="008E02E9"/>
    <w:rsid w:val="008E0770"/>
    <w:rsid w:val="008E17F2"/>
    <w:rsid w:val="008E1932"/>
    <w:rsid w:val="008E29A4"/>
    <w:rsid w:val="008E2E63"/>
    <w:rsid w:val="008E30C1"/>
    <w:rsid w:val="008E3312"/>
    <w:rsid w:val="008E3447"/>
    <w:rsid w:val="008E37BF"/>
    <w:rsid w:val="008E3972"/>
    <w:rsid w:val="008E3FB9"/>
    <w:rsid w:val="008E47A0"/>
    <w:rsid w:val="008E4B22"/>
    <w:rsid w:val="008E4C4A"/>
    <w:rsid w:val="008E4D88"/>
    <w:rsid w:val="008E52E4"/>
    <w:rsid w:val="008E60AE"/>
    <w:rsid w:val="008E6150"/>
    <w:rsid w:val="008E61C8"/>
    <w:rsid w:val="008E633C"/>
    <w:rsid w:val="008E6B27"/>
    <w:rsid w:val="008E6B6A"/>
    <w:rsid w:val="008E7203"/>
    <w:rsid w:val="008E74A0"/>
    <w:rsid w:val="008E7FFD"/>
    <w:rsid w:val="008F08BE"/>
    <w:rsid w:val="008F1296"/>
    <w:rsid w:val="008F1ACA"/>
    <w:rsid w:val="008F1BF6"/>
    <w:rsid w:val="008F1E4A"/>
    <w:rsid w:val="008F25FA"/>
    <w:rsid w:val="008F265E"/>
    <w:rsid w:val="008F2D76"/>
    <w:rsid w:val="008F2EE2"/>
    <w:rsid w:val="008F3167"/>
    <w:rsid w:val="008F341A"/>
    <w:rsid w:val="008F4B0A"/>
    <w:rsid w:val="008F4D2D"/>
    <w:rsid w:val="008F5005"/>
    <w:rsid w:val="008F52A5"/>
    <w:rsid w:val="008F589C"/>
    <w:rsid w:val="008F61F1"/>
    <w:rsid w:val="008F6358"/>
    <w:rsid w:val="008F696A"/>
    <w:rsid w:val="008F69BC"/>
    <w:rsid w:val="008F6B41"/>
    <w:rsid w:val="008F6C60"/>
    <w:rsid w:val="008F781F"/>
    <w:rsid w:val="008F79DD"/>
    <w:rsid w:val="008F7A60"/>
    <w:rsid w:val="009002A1"/>
    <w:rsid w:val="00900416"/>
    <w:rsid w:val="00900757"/>
    <w:rsid w:val="009019DA"/>
    <w:rsid w:val="00901A20"/>
    <w:rsid w:val="00901AE2"/>
    <w:rsid w:val="00901B6E"/>
    <w:rsid w:val="00901C2C"/>
    <w:rsid w:val="00901D50"/>
    <w:rsid w:val="0090276B"/>
    <w:rsid w:val="009027B1"/>
    <w:rsid w:val="00902C82"/>
    <w:rsid w:val="00902CF2"/>
    <w:rsid w:val="00902FE6"/>
    <w:rsid w:val="0090313F"/>
    <w:rsid w:val="009035C4"/>
    <w:rsid w:val="00903B62"/>
    <w:rsid w:val="00903BB1"/>
    <w:rsid w:val="009040D6"/>
    <w:rsid w:val="009048E2"/>
    <w:rsid w:val="00904B70"/>
    <w:rsid w:val="009057FE"/>
    <w:rsid w:val="009064E6"/>
    <w:rsid w:val="00906878"/>
    <w:rsid w:val="0090692A"/>
    <w:rsid w:val="009102D3"/>
    <w:rsid w:val="00910762"/>
    <w:rsid w:val="00910D16"/>
    <w:rsid w:val="009110CC"/>
    <w:rsid w:val="009118E0"/>
    <w:rsid w:val="00911BF7"/>
    <w:rsid w:val="00911D0E"/>
    <w:rsid w:val="00911F66"/>
    <w:rsid w:val="00912378"/>
    <w:rsid w:val="009128AD"/>
    <w:rsid w:val="00912AE8"/>
    <w:rsid w:val="009133C9"/>
    <w:rsid w:val="00913E38"/>
    <w:rsid w:val="00914162"/>
    <w:rsid w:val="00914173"/>
    <w:rsid w:val="00914798"/>
    <w:rsid w:val="0091494C"/>
    <w:rsid w:val="00914971"/>
    <w:rsid w:val="0091510B"/>
    <w:rsid w:val="00915184"/>
    <w:rsid w:val="009151BE"/>
    <w:rsid w:val="009156A6"/>
    <w:rsid w:val="0091579F"/>
    <w:rsid w:val="00916278"/>
    <w:rsid w:val="0091698D"/>
    <w:rsid w:val="00916C62"/>
    <w:rsid w:val="00917024"/>
    <w:rsid w:val="00917B47"/>
    <w:rsid w:val="00917B9A"/>
    <w:rsid w:val="00917DCC"/>
    <w:rsid w:val="00920463"/>
    <w:rsid w:val="0092050E"/>
    <w:rsid w:val="00920DB8"/>
    <w:rsid w:val="009210A2"/>
    <w:rsid w:val="009214F9"/>
    <w:rsid w:val="00922134"/>
    <w:rsid w:val="009229B5"/>
    <w:rsid w:val="00923A33"/>
    <w:rsid w:val="00924410"/>
    <w:rsid w:val="009258D2"/>
    <w:rsid w:val="00925B77"/>
    <w:rsid w:val="00925CB1"/>
    <w:rsid w:val="00926365"/>
    <w:rsid w:val="009263CB"/>
    <w:rsid w:val="00926628"/>
    <w:rsid w:val="0092692E"/>
    <w:rsid w:val="00926AC4"/>
    <w:rsid w:val="00926F98"/>
    <w:rsid w:val="00927088"/>
    <w:rsid w:val="0092710B"/>
    <w:rsid w:val="00927272"/>
    <w:rsid w:val="0092790B"/>
    <w:rsid w:val="0092790E"/>
    <w:rsid w:val="00927AA8"/>
    <w:rsid w:val="009319F1"/>
    <w:rsid w:val="0093216F"/>
    <w:rsid w:val="00932EC5"/>
    <w:rsid w:val="00932F61"/>
    <w:rsid w:val="009336FA"/>
    <w:rsid w:val="009337EB"/>
    <w:rsid w:val="00933994"/>
    <w:rsid w:val="00933DF1"/>
    <w:rsid w:val="009357EF"/>
    <w:rsid w:val="00935B24"/>
    <w:rsid w:val="00936042"/>
    <w:rsid w:val="00936125"/>
    <w:rsid w:val="009362F0"/>
    <w:rsid w:val="009364DF"/>
    <w:rsid w:val="00936576"/>
    <w:rsid w:val="00936C3B"/>
    <w:rsid w:val="009374A6"/>
    <w:rsid w:val="00937586"/>
    <w:rsid w:val="00937C9E"/>
    <w:rsid w:val="00937CC3"/>
    <w:rsid w:val="00937DD4"/>
    <w:rsid w:val="009401ED"/>
    <w:rsid w:val="00940492"/>
    <w:rsid w:val="0094070C"/>
    <w:rsid w:val="00940B4C"/>
    <w:rsid w:val="00940D9C"/>
    <w:rsid w:val="009416AE"/>
    <w:rsid w:val="009416C4"/>
    <w:rsid w:val="00941BC5"/>
    <w:rsid w:val="00942237"/>
    <w:rsid w:val="0094247A"/>
    <w:rsid w:val="00942511"/>
    <w:rsid w:val="009427DC"/>
    <w:rsid w:val="009428BF"/>
    <w:rsid w:val="009430B2"/>
    <w:rsid w:val="00943D93"/>
    <w:rsid w:val="00943EB1"/>
    <w:rsid w:val="00944186"/>
    <w:rsid w:val="0094444A"/>
    <w:rsid w:val="00945626"/>
    <w:rsid w:val="00945723"/>
    <w:rsid w:val="00945811"/>
    <w:rsid w:val="00946316"/>
    <w:rsid w:val="00946385"/>
    <w:rsid w:val="00946839"/>
    <w:rsid w:val="00946E08"/>
    <w:rsid w:val="00947479"/>
    <w:rsid w:val="00950B21"/>
    <w:rsid w:val="00950B92"/>
    <w:rsid w:val="00951B86"/>
    <w:rsid w:val="00951E7D"/>
    <w:rsid w:val="00952140"/>
    <w:rsid w:val="009524A0"/>
    <w:rsid w:val="00952AF3"/>
    <w:rsid w:val="00953EBD"/>
    <w:rsid w:val="0095655C"/>
    <w:rsid w:val="009565A1"/>
    <w:rsid w:val="009565C0"/>
    <w:rsid w:val="00956EEF"/>
    <w:rsid w:val="009571A8"/>
    <w:rsid w:val="00957CEA"/>
    <w:rsid w:val="009608C6"/>
    <w:rsid w:val="00960920"/>
    <w:rsid w:val="00960C57"/>
    <w:rsid w:val="0096122E"/>
    <w:rsid w:val="009614CA"/>
    <w:rsid w:val="0096161E"/>
    <w:rsid w:val="00961A51"/>
    <w:rsid w:val="00961D7B"/>
    <w:rsid w:val="00961F01"/>
    <w:rsid w:val="009631F2"/>
    <w:rsid w:val="00963201"/>
    <w:rsid w:val="0096341F"/>
    <w:rsid w:val="00963BD5"/>
    <w:rsid w:val="009646BB"/>
    <w:rsid w:val="00964D2E"/>
    <w:rsid w:val="009655FF"/>
    <w:rsid w:val="00965DB7"/>
    <w:rsid w:val="009662FE"/>
    <w:rsid w:val="009665CE"/>
    <w:rsid w:val="00966715"/>
    <w:rsid w:val="0096779E"/>
    <w:rsid w:val="009677D2"/>
    <w:rsid w:val="00967942"/>
    <w:rsid w:val="00967A04"/>
    <w:rsid w:val="00967B24"/>
    <w:rsid w:val="00967B5C"/>
    <w:rsid w:val="00970EFD"/>
    <w:rsid w:val="0097101C"/>
    <w:rsid w:val="00971185"/>
    <w:rsid w:val="009729B6"/>
    <w:rsid w:val="00972A2E"/>
    <w:rsid w:val="00972E39"/>
    <w:rsid w:val="0097392D"/>
    <w:rsid w:val="009739BD"/>
    <w:rsid w:val="00973B12"/>
    <w:rsid w:val="009746EB"/>
    <w:rsid w:val="00974899"/>
    <w:rsid w:val="00975025"/>
    <w:rsid w:val="009751AD"/>
    <w:rsid w:val="0097583F"/>
    <w:rsid w:val="00975CE7"/>
    <w:rsid w:val="009767B7"/>
    <w:rsid w:val="00976953"/>
    <w:rsid w:val="00977390"/>
    <w:rsid w:val="009804E4"/>
    <w:rsid w:val="009807A4"/>
    <w:rsid w:val="00980BD3"/>
    <w:rsid w:val="009812B1"/>
    <w:rsid w:val="0098263C"/>
    <w:rsid w:val="00982D39"/>
    <w:rsid w:val="00982F35"/>
    <w:rsid w:val="0098303D"/>
    <w:rsid w:val="00983065"/>
    <w:rsid w:val="00983327"/>
    <w:rsid w:val="0098348C"/>
    <w:rsid w:val="009834AF"/>
    <w:rsid w:val="00983947"/>
    <w:rsid w:val="009839CF"/>
    <w:rsid w:val="00983DF1"/>
    <w:rsid w:val="009846D4"/>
    <w:rsid w:val="009848D4"/>
    <w:rsid w:val="00984B94"/>
    <w:rsid w:val="00984D6B"/>
    <w:rsid w:val="00985002"/>
    <w:rsid w:val="00985843"/>
    <w:rsid w:val="009858CF"/>
    <w:rsid w:val="00985928"/>
    <w:rsid w:val="009860B0"/>
    <w:rsid w:val="00986940"/>
    <w:rsid w:val="00986AB2"/>
    <w:rsid w:val="00987236"/>
    <w:rsid w:val="00987330"/>
    <w:rsid w:val="009878F4"/>
    <w:rsid w:val="00987DA8"/>
    <w:rsid w:val="0099006F"/>
    <w:rsid w:val="009903B5"/>
    <w:rsid w:val="009907E5"/>
    <w:rsid w:val="00990804"/>
    <w:rsid w:val="00990BFA"/>
    <w:rsid w:val="009911E9"/>
    <w:rsid w:val="009914E2"/>
    <w:rsid w:val="00991839"/>
    <w:rsid w:val="00991B03"/>
    <w:rsid w:val="00991B7C"/>
    <w:rsid w:val="00991CEE"/>
    <w:rsid w:val="0099231B"/>
    <w:rsid w:val="009927CD"/>
    <w:rsid w:val="00992AF3"/>
    <w:rsid w:val="00992DED"/>
    <w:rsid w:val="0099442C"/>
    <w:rsid w:val="0099452E"/>
    <w:rsid w:val="0099473A"/>
    <w:rsid w:val="00994C77"/>
    <w:rsid w:val="009954FE"/>
    <w:rsid w:val="00995AD4"/>
    <w:rsid w:val="0099615D"/>
    <w:rsid w:val="009966F2"/>
    <w:rsid w:val="00996953"/>
    <w:rsid w:val="0099707F"/>
    <w:rsid w:val="009973C4"/>
    <w:rsid w:val="0099773D"/>
    <w:rsid w:val="00997E28"/>
    <w:rsid w:val="009A014D"/>
    <w:rsid w:val="009A01FD"/>
    <w:rsid w:val="009A03C3"/>
    <w:rsid w:val="009A0B89"/>
    <w:rsid w:val="009A0E94"/>
    <w:rsid w:val="009A1465"/>
    <w:rsid w:val="009A1537"/>
    <w:rsid w:val="009A1823"/>
    <w:rsid w:val="009A1AE8"/>
    <w:rsid w:val="009A1DD9"/>
    <w:rsid w:val="009A2216"/>
    <w:rsid w:val="009A439D"/>
    <w:rsid w:val="009A471E"/>
    <w:rsid w:val="009A4E46"/>
    <w:rsid w:val="009A4E70"/>
    <w:rsid w:val="009A52CD"/>
    <w:rsid w:val="009A5670"/>
    <w:rsid w:val="009A7342"/>
    <w:rsid w:val="009A76F6"/>
    <w:rsid w:val="009A7743"/>
    <w:rsid w:val="009A7A74"/>
    <w:rsid w:val="009A7D46"/>
    <w:rsid w:val="009B00E8"/>
    <w:rsid w:val="009B02F6"/>
    <w:rsid w:val="009B03FF"/>
    <w:rsid w:val="009B0A12"/>
    <w:rsid w:val="009B1DB8"/>
    <w:rsid w:val="009B2875"/>
    <w:rsid w:val="009B2934"/>
    <w:rsid w:val="009B3226"/>
    <w:rsid w:val="009B39C6"/>
    <w:rsid w:val="009B3A9A"/>
    <w:rsid w:val="009B3C91"/>
    <w:rsid w:val="009B3FAC"/>
    <w:rsid w:val="009B4893"/>
    <w:rsid w:val="009B49C6"/>
    <w:rsid w:val="009B49E6"/>
    <w:rsid w:val="009B4EDC"/>
    <w:rsid w:val="009B5594"/>
    <w:rsid w:val="009B5AB9"/>
    <w:rsid w:val="009B62CB"/>
    <w:rsid w:val="009B6AFD"/>
    <w:rsid w:val="009B6D23"/>
    <w:rsid w:val="009B6EFC"/>
    <w:rsid w:val="009C0666"/>
    <w:rsid w:val="009C08F3"/>
    <w:rsid w:val="009C0B90"/>
    <w:rsid w:val="009C16CF"/>
    <w:rsid w:val="009C1B6F"/>
    <w:rsid w:val="009C1BAC"/>
    <w:rsid w:val="009C1D98"/>
    <w:rsid w:val="009C2483"/>
    <w:rsid w:val="009C261F"/>
    <w:rsid w:val="009C3052"/>
    <w:rsid w:val="009C338C"/>
    <w:rsid w:val="009C35A9"/>
    <w:rsid w:val="009C397B"/>
    <w:rsid w:val="009C3AFA"/>
    <w:rsid w:val="009C3B84"/>
    <w:rsid w:val="009C3C37"/>
    <w:rsid w:val="009C3D2F"/>
    <w:rsid w:val="009C3D80"/>
    <w:rsid w:val="009C459E"/>
    <w:rsid w:val="009C464E"/>
    <w:rsid w:val="009C4AF3"/>
    <w:rsid w:val="009C4EBA"/>
    <w:rsid w:val="009C5505"/>
    <w:rsid w:val="009C598F"/>
    <w:rsid w:val="009C5E70"/>
    <w:rsid w:val="009C5F15"/>
    <w:rsid w:val="009C6215"/>
    <w:rsid w:val="009C6233"/>
    <w:rsid w:val="009C6AFA"/>
    <w:rsid w:val="009C6C8A"/>
    <w:rsid w:val="009C6FCE"/>
    <w:rsid w:val="009C706C"/>
    <w:rsid w:val="009C7837"/>
    <w:rsid w:val="009C7A31"/>
    <w:rsid w:val="009C7D6B"/>
    <w:rsid w:val="009C7DB1"/>
    <w:rsid w:val="009D0225"/>
    <w:rsid w:val="009D047A"/>
    <w:rsid w:val="009D09AD"/>
    <w:rsid w:val="009D0EEF"/>
    <w:rsid w:val="009D0F7D"/>
    <w:rsid w:val="009D139D"/>
    <w:rsid w:val="009D2781"/>
    <w:rsid w:val="009D3380"/>
    <w:rsid w:val="009D349C"/>
    <w:rsid w:val="009D43F1"/>
    <w:rsid w:val="009D46EF"/>
    <w:rsid w:val="009D49C8"/>
    <w:rsid w:val="009D4D63"/>
    <w:rsid w:val="009D5ADF"/>
    <w:rsid w:val="009D65E5"/>
    <w:rsid w:val="009D724B"/>
    <w:rsid w:val="009D7A63"/>
    <w:rsid w:val="009D7B77"/>
    <w:rsid w:val="009E0182"/>
    <w:rsid w:val="009E0349"/>
    <w:rsid w:val="009E070F"/>
    <w:rsid w:val="009E0BB1"/>
    <w:rsid w:val="009E0FD9"/>
    <w:rsid w:val="009E151B"/>
    <w:rsid w:val="009E248D"/>
    <w:rsid w:val="009E2607"/>
    <w:rsid w:val="009E4146"/>
    <w:rsid w:val="009E48FA"/>
    <w:rsid w:val="009E4E76"/>
    <w:rsid w:val="009E517C"/>
    <w:rsid w:val="009E52FC"/>
    <w:rsid w:val="009E5C15"/>
    <w:rsid w:val="009E6A50"/>
    <w:rsid w:val="009E6C7B"/>
    <w:rsid w:val="009F0449"/>
    <w:rsid w:val="009F0953"/>
    <w:rsid w:val="009F10A4"/>
    <w:rsid w:val="009F1225"/>
    <w:rsid w:val="009F1C1C"/>
    <w:rsid w:val="009F2745"/>
    <w:rsid w:val="009F2EA8"/>
    <w:rsid w:val="009F30A3"/>
    <w:rsid w:val="009F3972"/>
    <w:rsid w:val="009F4043"/>
    <w:rsid w:val="009F47D7"/>
    <w:rsid w:val="009F52B4"/>
    <w:rsid w:val="009F6003"/>
    <w:rsid w:val="009F61DF"/>
    <w:rsid w:val="009F67FF"/>
    <w:rsid w:val="009F6966"/>
    <w:rsid w:val="009F6B13"/>
    <w:rsid w:val="009F6FD3"/>
    <w:rsid w:val="009F71DF"/>
    <w:rsid w:val="009F727E"/>
    <w:rsid w:val="009F72DB"/>
    <w:rsid w:val="009F7703"/>
    <w:rsid w:val="00A00179"/>
    <w:rsid w:val="00A00846"/>
    <w:rsid w:val="00A013F5"/>
    <w:rsid w:val="00A01FD8"/>
    <w:rsid w:val="00A02511"/>
    <w:rsid w:val="00A02E80"/>
    <w:rsid w:val="00A02F4A"/>
    <w:rsid w:val="00A04EEF"/>
    <w:rsid w:val="00A05245"/>
    <w:rsid w:val="00A060A4"/>
    <w:rsid w:val="00A06427"/>
    <w:rsid w:val="00A06666"/>
    <w:rsid w:val="00A06871"/>
    <w:rsid w:val="00A077F8"/>
    <w:rsid w:val="00A10C03"/>
    <w:rsid w:val="00A10EB1"/>
    <w:rsid w:val="00A11A28"/>
    <w:rsid w:val="00A12026"/>
    <w:rsid w:val="00A12318"/>
    <w:rsid w:val="00A12429"/>
    <w:rsid w:val="00A127D1"/>
    <w:rsid w:val="00A12E81"/>
    <w:rsid w:val="00A12F8A"/>
    <w:rsid w:val="00A12FC2"/>
    <w:rsid w:val="00A133CF"/>
    <w:rsid w:val="00A138D7"/>
    <w:rsid w:val="00A13A3A"/>
    <w:rsid w:val="00A1484C"/>
    <w:rsid w:val="00A1486F"/>
    <w:rsid w:val="00A14BD6"/>
    <w:rsid w:val="00A15B6F"/>
    <w:rsid w:val="00A16020"/>
    <w:rsid w:val="00A16C54"/>
    <w:rsid w:val="00A1796C"/>
    <w:rsid w:val="00A17A69"/>
    <w:rsid w:val="00A17B7F"/>
    <w:rsid w:val="00A17FA9"/>
    <w:rsid w:val="00A203E4"/>
    <w:rsid w:val="00A212CE"/>
    <w:rsid w:val="00A2169A"/>
    <w:rsid w:val="00A219D5"/>
    <w:rsid w:val="00A2274A"/>
    <w:rsid w:val="00A22C0A"/>
    <w:rsid w:val="00A242D7"/>
    <w:rsid w:val="00A2439E"/>
    <w:rsid w:val="00A24619"/>
    <w:rsid w:val="00A24D93"/>
    <w:rsid w:val="00A25963"/>
    <w:rsid w:val="00A25D47"/>
    <w:rsid w:val="00A26C52"/>
    <w:rsid w:val="00A270BF"/>
    <w:rsid w:val="00A27A9E"/>
    <w:rsid w:val="00A27D69"/>
    <w:rsid w:val="00A3000C"/>
    <w:rsid w:val="00A30233"/>
    <w:rsid w:val="00A303A8"/>
    <w:rsid w:val="00A306D8"/>
    <w:rsid w:val="00A3071A"/>
    <w:rsid w:val="00A30E72"/>
    <w:rsid w:val="00A31B3C"/>
    <w:rsid w:val="00A31E24"/>
    <w:rsid w:val="00A31F2F"/>
    <w:rsid w:val="00A32539"/>
    <w:rsid w:val="00A32914"/>
    <w:rsid w:val="00A32A5F"/>
    <w:rsid w:val="00A33019"/>
    <w:rsid w:val="00A335A2"/>
    <w:rsid w:val="00A33C7C"/>
    <w:rsid w:val="00A34F37"/>
    <w:rsid w:val="00A3549B"/>
    <w:rsid w:val="00A35C25"/>
    <w:rsid w:val="00A35E5A"/>
    <w:rsid w:val="00A35F99"/>
    <w:rsid w:val="00A36370"/>
    <w:rsid w:val="00A36598"/>
    <w:rsid w:val="00A36759"/>
    <w:rsid w:val="00A36EEA"/>
    <w:rsid w:val="00A3726F"/>
    <w:rsid w:val="00A37402"/>
    <w:rsid w:val="00A37E85"/>
    <w:rsid w:val="00A400B4"/>
    <w:rsid w:val="00A40214"/>
    <w:rsid w:val="00A4036C"/>
    <w:rsid w:val="00A4068D"/>
    <w:rsid w:val="00A41881"/>
    <w:rsid w:val="00A41A85"/>
    <w:rsid w:val="00A41B46"/>
    <w:rsid w:val="00A429AA"/>
    <w:rsid w:val="00A42ABE"/>
    <w:rsid w:val="00A42E65"/>
    <w:rsid w:val="00A4307F"/>
    <w:rsid w:val="00A4344A"/>
    <w:rsid w:val="00A435B3"/>
    <w:rsid w:val="00A439C1"/>
    <w:rsid w:val="00A43ED9"/>
    <w:rsid w:val="00A442FF"/>
    <w:rsid w:val="00A4488C"/>
    <w:rsid w:val="00A44E48"/>
    <w:rsid w:val="00A45986"/>
    <w:rsid w:val="00A45C3E"/>
    <w:rsid w:val="00A45C70"/>
    <w:rsid w:val="00A45CF8"/>
    <w:rsid w:val="00A46DC7"/>
    <w:rsid w:val="00A4748C"/>
    <w:rsid w:val="00A47494"/>
    <w:rsid w:val="00A4783E"/>
    <w:rsid w:val="00A47A2A"/>
    <w:rsid w:val="00A506E2"/>
    <w:rsid w:val="00A50C45"/>
    <w:rsid w:val="00A51596"/>
    <w:rsid w:val="00A524B9"/>
    <w:rsid w:val="00A52F0E"/>
    <w:rsid w:val="00A53252"/>
    <w:rsid w:val="00A53767"/>
    <w:rsid w:val="00A53C1B"/>
    <w:rsid w:val="00A53F37"/>
    <w:rsid w:val="00A53FEF"/>
    <w:rsid w:val="00A54538"/>
    <w:rsid w:val="00A5483A"/>
    <w:rsid w:val="00A54B1F"/>
    <w:rsid w:val="00A54D3A"/>
    <w:rsid w:val="00A54F48"/>
    <w:rsid w:val="00A5551C"/>
    <w:rsid w:val="00A5564B"/>
    <w:rsid w:val="00A55657"/>
    <w:rsid w:val="00A55F92"/>
    <w:rsid w:val="00A55F9E"/>
    <w:rsid w:val="00A56BF0"/>
    <w:rsid w:val="00A57579"/>
    <w:rsid w:val="00A57865"/>
    <w:rsid w:val="00A57C45"/>
    <w:rsid w:val="00A60539"/>
    <w:rsid w:val="00A61033"/>
    <w:rsid w:val="00A61531"/>
    <w:rsid w:val="00A61741"/>
    <w:rsid w:val="00A6194D"/>
    <w:rsid w:val="00A620FC"/>
    <w:rsid w:val="00A6274A"/>
    <w:rsid w:val="00A627BE"/>
    <w:rsid w:val="00A63260"/>
    <w:rsid w:val="00A63C93"/>
    <w:rsid w:val="00A65009"/>
    <w:rsid w:val="00A6561F"/>
    <w:rsid w:val="00A656F1"/>
    <w:rsid w:val="00A6573F"/>
    <w:rsid w:val="00A6577E"/>
    <w:rsid w:val="00A66238"/>
    <w:rsid w:val="00A66A14"/>
    <w:rsid w:val="00A66F0D"/>
    <w:rsid w:val="00A67066"/>
    <w:rsid w:val="00A70143"/>
    <w:rsid w:val="00A70708"/>
    <w:rsid w:val="00A70A38"/>
    <w:rsid w:val="00A7122E"/>
    <w:rsid w:val="00A715B6"/>
    <w:rsid w:val="00A71AB3"/>
    <w:rsid w:val="00A71B16"/>
    <w:rsid w:val="00A71ED6"/>
    <w:rsid w:val="00A7207B"/>
    <w:rsid w:val="00A7267D"/>
    <w:rsid w:val="00A728B5"/>
    <w:rsid w:val="00A72916"/>
    <w:rsid w:val="00A72B8D"/>
    <w:rsid w:val="00A73D73"/>
    <w:rsid w:val="00A74459"/>
    <w:rsid w:val="00A74CE6"/>
    <w:rsid w:val="00A752C0"/>
    <w:rsid w:val="00A754E6"/>
    <w:rsid w:val="00A755F7"/>
    <w:rsid w:val="00A7584B"/>
    <w:rsid w:val="00A75E00"/>
    <w:rsid w:val="00A76071"/>
    <w:rsid w:val="00A76129"/>
    <w:rsid w:val="00A77FBA"/>
    <w:rsid w:val="00A8059D"/>
    <w:rsid w:val="00A80CE8"/>
    <w:rsid w:val="00A81249"/>
    <w:rsid w:val="00A815A7"/>
    <w:rsid w:val="00A81777"/>
    <w:rsid w:val="00A81AFF"/>
    <w:rsid w:val="00A81E22"/>
    <w:rsid w:val="00A8233D"/>
    <w:rsid w:val="00A825F1"/>
    <w:rsid w:val="00A829D6"/>
    <w:rsid w:val="00A82ABF"/>
    <w:rsid w:val="00A8301B"/>
    <w:rsid w:val="00A83242"/>
    <w:rsid w:val="00A8361C"/>
    <w:rsid w:val="00A838A6"/>
    <w:rsid w:val="00A83A25"/>
    <w:rsid w:val="00A83C9D"/>
    <w:rsid w:val="00A83D1E"/>
    <w:rsid w:val="00A8400F"/>
    <w:rsid w:val="00A843C3"/>
    <w:rsid w:val="00A848F2"/>
    <w:rsid w:val="00A852A3"/>
    <w:rsid w:val="00A857A2"/>
    <w:rsid w:val="00A86308"/>
    <w:rsid w:val="00A87C2C"/>
    <w:rsid w:val="00A90193"/>
    <w:rsid w:val="00A90A24"/>
    <w:rsid w:val="00A90EA2"/>
    <w:rsid w:val="00A90EA9"/>
    <w:rsid w:val="00A91032"/>
    <w:rsid w:val="00A91D86"/>
    <w:rsid w:val="00A92581"/>
    <w:rsid w:val="00A92791"/>
    <w:rsid w:val="00A929A8"/>
    <w:rsid w:val="00A93C2F"/>
    <w:rsid w:val="00A93ECE"/>
    <w:rsid w:val="00A93F05"/>
    <w:rsid w:val="00A93F0D"/>
    <w:rsid w:val="00A940C7"/>
    <w:rsid w:val="00A940EE"/>
    <w:rsid w:val="00A943B2"/>
    <w:rsid w:val="00A94F22"/>
    <w:rsid w:val="00A9557E"/>
    <w:rsid w:val="00A958E3"/>
    <w:rsid w:val="00A95BB0"/>
    <w:rsid w:val="00A97269"/>
    <w:rsid w:val="00A978A1"/>
    <w:rsid w:val="00AA1586"/>
    <w:rsid w:val="00AA1A84"/>
    <w:rsid w:val="00AA4C57"/>
    <w:rsid w:val="00AA4F63"/>
    <w:rsid w:val="00AA5280"/>
    <w:rsid w:val="00AA589F"/>
    <w:rsid w:val="00AA664F"/>
    <w:rsid w:val="00AA6838"/>
    <w:rsid w:val="00AA6D1B"/>
    <w:rsid w:val="00AA78A9"/>
    <w:rsid w:val="00AA7E00"/>
    <w:rsid w:val="00AB0202"/>
    <w:rsid w:val="00AB0E78"/>
    <w:rsid w:val="00AB10BF"/>
    <w:rsid w:val="00AB1424"/>
    <w:rsid w:val="00AB181D"/>
    <w:rsid w:val="00AB1B96"/>
    <w:rsid w:val="00AB1DF4"/>
    <w:rsid w:val="00AB1EEB"/>
    <w:rsid w:val="00AB1FC8"/>
    <w:rsid w:val="00AB208E"/>
    <w:rsid w:val="00AB27F9"/>
    <w:rsid w:val="00AB28CB"/>
    <w:rsid w:val="00AB2CC3"/>
    <w:rsid w:val="00AB3921"/>
    <w:rsid w:val="00AB3B74"/>
    <w:rsid w:val="00AB42DA"/>
    <w:rsid w:val="00AB4BDC"/>
    <w:rsid w:val="00AB5CA0"/>
    <w:rsid w:val="00AB604B"/>
    <w:rsid w:val="00AB607C"/>
    <w:rsid w:val="00AB6F7C"/>
    <w:rsid w:val="00AC0369"/>
    <w:rsid w:val="00AC1048"/>
    <w:rsid w:val="00AC10F3"/>
    <w:rsid w:val="00AC1419"/>
    <w:rsid w:val="00AC1471"/>
    <w:rsid w:val="00AC17A6"/>
    <w:rsid w:val="00AC183D"/>
    <w:rsid w:val="00AC1B51"/>
    <w:rsid w:val="00AC1C76"/>
    <w:rsid w:val="00AC2D18"/>
    <w:rsid w:val="00AC34C2"/>
    <w:rsid w:val="00AC395F"/>
    <w:rsid w:val="00AC3D72"/>
    <w:rsid w:val="00AC3EB6"/>
    <w:rsid w:val="00AC4379"/>
    <w:rsid w:val="00AC4A91"/>
    <w:rsid w:val="00AC4ABB"/>
    <w:rsid w:val="00AC4ADA"/>
    <w:rsid w:val="00AC4EBB"/>
    <w:rsid w:val="00AC55F7"/>
    <w:rsid w:val="00AC593B"/>
    <w:rsid w:val="00AC62AE"/>
    <w:rsid w:val="00AC68E1"/>
    <w:rsid w:val="00AC712C"/>
    <w:rsid w:val="00AC79BA"/>
    <w:rsid w:val="00AC79D9"/>
    <w:rsid w:val="00AC7A41"/>
    <w:rsid w:val="00AD0190"/>
    <w:rsid w:val="00AD025A"/>
    <w:rsid w:val="00AD03E3"/>
    <w:rsid w:val="00AD0E44"/>
    <w:rsid w:val="00AD0E6C"/>
    <w:rsid w:val="00AD14B7"/>
    <w:rsid w:val="00AD165D"/>
    <w:rsid w:val="00AD18AF"/>
    <w:rsid w:val="00AD1CB2"/>
    <w:rsid w:val="00AD1EF5"/>
    <w:rsid w:val="00AD251E"/>
    <w:rsid w:val="00AD2E33"/>
    <w:rsid w:val="00AD302E"/>
    <w:rsid w:val="00AD3633"/>
    <w:rsid w:val="00AD3967"/>
    <w:rsid w:val="00AD3A03"/>
    <w:rsid w:val="00AD3FD1"/>
    <w:rsid w:val="00AD462D"/>
    <w:rsid w:val="00AD4C48"/>
    <w:rsid w:val="00AD50A9"/>
    <w:rsid w:val="00AD5611"/>
    <w:rsid w:val="00AD56A8"/>
    <w:rsid w:val="00AD5A2D"/>
    <w:rsid w:val="00AD5B47"/>
    <w:rsid w:val="00AD5EAB"/>
    <w:rsid w:val="00AD5FD7"/>
    <w:rsid w:val="00AD66DB"/>
    <w:rsid w:val="00AD6EBF"/>
    <w:rsid w:val="00AD75B4"/>
    <w:rsid w:val="00AD7870"/>
    <w:rsid w:val="00AD7A4B"/>
    <w:rsid w:val="00AE0656"/>
    <w:rsid w:val="00AE0B62"/>
    <w:rsid w:val="00AE0E0A"/>
    <w:rsid w:val="00AE17FC"/>
    <w:rsid w:val="00AE19C5"/>
    <w:rsid w:val="00AE1A0B"/>
    <w:rsid w:val="00AE1AEC"/>
    <w:rsid w:val="00AE1C72"/>
    <w:rsid w:val="00AE2A86"/>
    <w:rsid w:val="00AE35F9"/>
    <w:rsid w:val="00AE3B7A"/>
    <w:rsid w:val="00AE3C5E"/>
    <w:rsid w:val="00AE3E7B"/>
    <w:rsid w:val="00AE42FE"/>
    <w:rsid w:val="00AE46D7"/>
    <w:rsid w:val="00AE4B90"/>
    <w:rsid w:val="00AE4CEA"/>
    <w:rsid w:val="00AE5171"/>
    <w:rsid w:val="00AE67D1"/>
    <w:rsid w:val="00AE7EA4"/>
    <w:rsid w:val="00AF0114"/>
    <w:rsid w:val="00AF0202"/>
    <w:rsid w:val="00AF0CDD"/>
    <w:rsid w:val="00AF0D20"/>
    <w:rsid w:val="00AF0DFB"/>
    <w:rsid w:val="00AF0E16"/>
    <w:rsid w:val="00AF1BCA"/>
    <w:rsid w:val="00AF1ED8"/>
    <w:rsid w:val="00AF2784"/>
    <w:rsid w:val="00AF2E54"/>
    <w:rsid w:val="00AF31DE"/>
    <w:rsid w:val="00AF321B"/>
    <w:rsid w:val="00AF392F"/>
    <w:rsid w:val="00AF3E53"/>
    <w:rsid w:val="00AF5DC6"/>
    <w:rsid w:val="00AF62F2"/>
    <w:rsid w:val="00AF6420"/>
    <w:rsid w:val="00AF6491"/>
    <w:rsid w:val="00AF6CB4"/>
    <w:rsid w:val="00AF75F7"/>
    <w:rsid w:val="00AF76B8"/>
    <w:rsid w:val="00AF78FF"/>
    <w:rsid w:val="00AF7B23"/>
    <w:rsid w:val="00B000F2"/>
    <w:rsid w:val="00B00679"/>
    <w:rsid w:val="00B01B78"/>
    <w:rsid w:val="00B02859"/>
    <w:rsid w:val="00B02B7D"/>
    <w:rsid w:val="00B03492"/>
    <w:rsid w:val="00B03EDE"/>
    <w:rsid w:val="00B046B4"/>
    <w:rsid w:val="00B04785"/>
    <w:rsid w:val="00B050C3"/>
    <w:rsid w:val="00B05217"/>
    <w:rsid w:val="00B05336"/>
    <w:rsid w:val="00B05DE0"/>
    <w:rsid w:val="00B063EF"/>
    <w:rsid w:val="00B06485"/>
    <w:rsid w:val="00B07008"/>
    <w:rsid w:val="00B073D6"/>
    <w:rsid w:val="00B07489"/>
    <w:rsid w:val="00B10716"/>
    <w:rsid w:val="00B11594"/>
    <w:rsid w:val="00B12C9B"/>
    <w:rsid w:val="00B12CF4"/>
    <w:rsid w:val="00B1345B"/>
    <w:rsid w:val="00B137CE"/>
    <w:rsid w:val="00B139B0"/>
    <w:rsid w:val="00B14112"/>
    <w:rsid w:val="00B1417E"/>
    <w:rsid w:val="00B15285"/>
    <w:rsid w:val="00B15288"/>
    <w:rsid w:val="00B1536B"/>
    <w:rsid w:val="00B1536D"/>
    <w:rsid w:val="00B15613"/>
    <w:rsid w:val="00B159B7"/>
    <w:rsid w:val="00B1614B"/>
    <w:rsid w:val="00B16F76"/>
    <w:rsid w:val="00B17807"/>
    <w:rsid w:val="00B17C6E"/>
    <w:rsid w:val="00B20073"/>
    <w:rsid w:val="00B20349"/>
    <w:rsid w:val="00B204BA"/>
    <w:rsid w:val="00B21261"/>
    <w:rsid w:val="00B21855"/>
    <w:rsid w:val="00B21A79"/>
    <w:rsid w:val="00B21C47"/>
    <w:rsid w:val="00B21E11"/>
    <w:rsid w:val="00B21E1D"/>
    <w:rsid w:val="00B228B2"/>
    <w:rsid w:val="00B22988"/>
    <w:rsid w:val="00B232CD"/>
    <w:rsid w:val="00B23643"/>
    <w:rsid w:val="00B2399B"/>
    <w:rsid w:val="00B23BC9"/>
    <w:rsid w:val="00B240E6"/>
    <w:rsid w:val="00B24452"/>
    <w:rsid w:val="00B244EC"/>
    <w:rsid w:val="00B2488F"/>
    <w:rsid w:val="00B24BC4"/>
    <w:rsid w:val="00B25FBF"/>
    <w:rsid w:val="00B2629A"/>
    <w:rsid w:val="00B26AF7"/>
    <w:rsid w:val="00B26C2E"/>
    <w:rsid w:val="00B27755"/>
    <w:rsid w:val="00B27ADA"/>
    <w:rsid w:val="00B27B25"/>
    <w:rsid w:val="00B27B33"/>
    <w:rsid w:val="00B27DB5"/>
    <w:rsid w:val="00B3098F"/>
    <w:rsid w:val="00B30BFC"/>
    <w:rsid w:val="00B31119"/>
    <w:rsid w:val="00B31211"/>
    <w:rsid w:val="00B316D6"/>
    <w:rsid w:val="00B31B6C"/>
    <w:rsid w:val="00B31EDD"/>
    <w:rsid w:val="00B3213A"/>
    <w:rsid w:val="00B32F5E"/>
    <w:rsid w:val="00B32FAF"/>
    <w:rsid w:val="00B33111"/>
    <w:rsid w:val="00B33364"/>
    <w:rsid w:val="00B333F3"/>
    <w:rsid w:val="00B336CF"/>
    <w:rsid w:val="00B341F3"/>
    <w:rsid w:val="00B34528"/>
    <w:rsid w:val="00B35394"/>
    <w:rsid w:val="00B35397"/>
    <w:rsid w:val="00B354A2"/>
    <w:rsid w:val="00B3578F"/>
    <w:rsid w:val="00B35915"/>
    <w:rsid w:val="00B3625A"/>
    <w:rsid w:val="00B36851"/>
    <w:rsid w:val="00B3694C"/>
    <w:rsid w:val="00B3739F"/>
    <w:rsid w:val="00B375B7"/>
    <w:rsid w:val="00B37F8D"/>
    <w:rsid w:val="00B40378"/>
    <w:rsid w:val="00B41170"/>
    <w:rsid w:val="00B414A4"/>
    <w:rsid w:val="00B4173F"/>
    <w:rsid w:val="00B421F1"/>
    <w:rsid w:val="00B430C5"/>
    <w:rsid w:val="00B43256"/>
    <w:rsid w:val="00B436B2"/>
    <w:rsid w:val="00B43896"/>
    <w:rsid w:val="00B43AEE"/>
    <w:rsid w:val="00B43BC4"/>
    <w:rsid w:val="00B44247"/>
    <w:rsid w:val="00B44ACC"/>
    <w:rsid w:val="00B44ADE"/>
    <w:rsid w:val="00B4523A"/>
    <w:rsid w:val="00B45310"/>
    <w:rsid w:val="00B45381"/>
    <w:rsid w:val="00B45420"/>
    <w:rsid w:val="00B4569E"/>
    <w:rsid w:val="00B46E7E"/>
    <w:rsid w:val="00B47133"/>
    <w:rsid w:val="00B479EF"/>
    <w:rsid w:val="00B47DE8"/>
    <w:rsid w:val="00B500B1"/>
    <w:rsid w:val="00B500D6"/>
    <w:rsid w:val="00B50292"/>
    <w:rsid w:val="00B508BE"/>
    <w:rsid w:val="00B51B90"/>
    <w:rsid w:val="00B522A5"/>
    <w:rsid w:val="00B52527"/>
    <w:rsid w:val="00B52B2A"/>
    <w:rsid w:val="00B5300E"/>
    <w:rsid w:val="00B53145"/>
    <w:rsid w:val="00B535A0"/>
    <w:rsid w:val="00B53636"/>
    <w:rsid w:val="00B5373D"/>
    <w:rsid w:val="00B53E58"/>
    <w:rsid w:val="00B53FC6"/>
    <w:rsid w:val="00B5436C"/>
    <w:rsid w:val="00B5465C"/>
    <w:rsid w:val="00B54A1B"/>
    <w:rsid w:val="00B54B89"/>
    <w:rsid w:val="00B55062"/>
    <w:rsid w:val="00B559CE"/>
    <w:rsid w:val="00B5638F"/>
    <w:rsid w:val="00B56702"/>
    <w:rsid w:val="00B56E4F"/>
    <w:rsid w:val="00B579D5"/>
    <w:rsid w:val="00B57D54"/>
    <w:rsid w:val="00B60260"/>
    <w:rsid w:val="00B60F6F"/>
    <w:rsid w:val="00B6159D"/>
    <w:rsid w:val="00B61A2B"/>
    <w:rsid w:val="00B61F2B"/>
    <w:rsid w:val="00B620BE"/>
    <w:rsid w:val="00B6225A"/>
    <w:rsid w:val="00B63588"/>
    <w:rsid w:val="00B6366B"/>
    <w:rsid w:val="00B63D19"/>
    <w:rsid w:val="00B63F5D"/>
    <w:rsid w:val="00B644F5"/>
    <w:rsid w:val="00B6467E"/>
    <w:rsid w:val="00B6524D"/>
    <w:rsid w:val="00B652BA"/>
    <w:rsid w:val="00B65332"/>
    <w:rsid w:val="00B66673"/>
    <w:rsid w:val="00B66E06"/>
    <w:rsid w:val="00B670AB"/>
    <w:rsid w:val="00B67CEF"/>
    <w:rsid w:val="00B70093"/>
    <w:rsid w:val="00B707F7"/>
    <w:rsid w:val="00B70CC0"/>
    <w:rsid w:val="00B71035"/>
    <w:rsid w:val="00B7195A"/>
    <w:rsid w:val="00B71F4E"/>
    <w:rsid w:val="00B72787"/>
    <w:rsid w:val="00B72D1B"/>
    <w:rsid w:val="00B72E0F"/>
    <w:rsid w:val="00B730DD"/>
    <w:rsid w:val="00B734B6"/>
    <w:rsid w:val="00B73539"/>
    <w:rsid w:val="00B73DF4"/>
    <w:rsid w:val="00B744EF"/>
    <w:rsid w:val="00B74B5A"/>
    <w:rsid w:val="00B74FC2"/>
    <w:rsid w:val="00B75220"/>
    <w:rsid w:val="00B75AA5"/>
    <w:rsid w:val="00B75F8E"/>
    <w:rsid w:val="00B7714D"/>
    <w:rsid w:val="00B77257"/>
    <w:rsid w:val="00B81309"/>
    <w:rsid w:val="00B81CEE"/>
    <w:rsid w:val="00B826C0"/>
    <w:rsid w:val="00B82746"/>
    <w:rsid w:val="00B82DE2"/>
    <w:rsid w:val="00B83572"/>
    <w:rsid w:val="00B84721"/>
    <w:rsid w:val="00B84938"/>
    <w:rsid w:val="00B84D9E"/>
    <w:rsid w:val="00B84F3C"/>
    <w:rsid w:val="00B85245"/>
    <w:rsid w:val="00B85564"/>
    <w:rsid w:val="00B85989"/>
    <w:rsid w:val="00B85C45"/>
    <w:rsid w:val="00B8618E"/>
    <w:rsid w:val="00B86851"/>
    <w:rsid w:val="00B86950"/>
    <w:rsid w:val="00B86D71"/>
    <w:rsid w:val="00B8768D"/>
    <w:rsid w:val="00B877FD"/>
    <w:rsid w:val="00B878C9"/>
    <w:rsid w:val="00B9057A"/>
    <w:rsid w:val="00B91AB8"/>
    <w:rsid w:val="00B92654"/>
    <w:rsid w:val="00B926FC"/>
    <w:rsid w:val="00B928E5"/>
    <w:rsid w:val="00B92C30"/>
    <w:rsid w:val="00B935C4"/>
    <w:rsid w:val="00B93D15"/>
    <w:rsid w:val="00B93EFF"/>
    <w:rsid w:val="00B9583F"/>
    <w:rsid w:val="00B95C8C"/>
    <w:rsid w:val="00B95D8D"/>
    <w:rsid w:val="00B9648B"/>
    <w:rsid w:val="00B96C39"/>
    <w:rsid w:val="00B977D1"/>
    <w:rsid w:val="00B97B18"/>
    <w:rsid w:val="00B97D12"/>
    <w:rsid w:val="00B97ECC"/>
    <w:rsid w:val="00B97FA5"/>
    <w:rsid w:val="00B97FAB"/>
    <w:rsid w:val="00BA0057"/>
    <w:rsid w:val="00BA0A91"/>
    <w:rsid w:val="00BA0C0F"/>
    <w:rsid w:val="00BA25B9"/>
    <w:rsid w:val="00BA38B0"/>
    <w:rsid w:val="00BA40B9"/>
    <w:rsid w:val="00BA46D7"/>
    <w:rsid w:val="00BA4E91"/>
    <w:rsid w:val="00BA548F"/>
    <w:rsid w:val="00BA587C"/>
    <w:rsid w:val="00BA58F4"/>
    <w:rsid w:val="00BA5EFB"/>
    <w:rsid w:val="00BA6E4D"/>
    <w:rsid w:val="00BA6E5D"/>
    <w:rsid w:val="00BA6FAC"/>
    <w:rsid w:val="00BA7104"/>
    <w:rsid w:val="00BA714D"/>
    <w:rsid w:val="00BA73DD"/>
    <w:rsid w:val="00BA7528"/>
    <w:rsid w:val="00BA7E09"/>
    <w:rsid w:val="00BA7E64"/>
    <w:rsid w:val="00BB00F5"/>
    <w:rsid w:val="00BB0D3E"/>
    <w:rsid w:val="00BB0EDE"/>
    <w:rsid w:val="00BB0F20"/>
    <w:rsid w:val="00BB12CA"/>
    <w:rsid w:val="00BB191E"/>
    <w:rsid w:val="00BB20FA"/>
    <w:rsid w:val="00BB2C46"/>
    <w:rsid w:val="00BB2F97"/>
    <w:rsid w:val="00BB3A9F"/>
    <w:rsid w:val="00BB3BE8"/>
    <w:rsid w:val="00BB416A"/>
    <w:rsid w:val="00BB4B09"/>
    <w:rsid w:val="00BB53A3"/>
    <w:rsid w:val="00BB5739"/>
    <w:rsid w:val="00BB58D0"/>
    <w:rsid w:val="00BB5DD7"/>
    <w:rsid w:val="00BB5E84"/>
    <w:rsid w:val="00BB645A"/>
    <w:rsid w:val="00BB6C1D"/>
    <w:rsid w:val="00BB6C21"/>
    <w:rsid w:val="00BB7108"/>
    <w:rsid w:val="00BB735A"/>
    <w:rsid w:val="00BB7865"/>
    <w:rsid w:val="00BC0190"/>
    <w:rsid w:val="00BC032D"/>
    <w:rsid w:val="00BC0F84"/>
    <w:rsid w:val="00BC10B9"/>
    <w:rsid w:val="00BC138B"/>
    <w:rsid w:val="00BC17F1"/>
    <w:rsid w:val="00BC1AE9"/>
    <w:rsid w:val="00BC1B71"/>
    <w:rsid w:val="00BC1EE2"/>
    <w:rsid w:val="00BC1F33"/>
    <w:rsid w:val="00BC1FAC"/>
    <w:rsid w:val="00BC2208"/>
    <w:rsid w:val="00BC2F22"/>
    <w:rsid w:val="00BC2F82"/>
    <w:rsid w:val="00BC2F99"/>
    <w:rsid w:val="00BC387A"/>
    <w:rsid w:val="00BC44DD"/>
    <w:rsid w:val="00BC5375"/>
    <w:rsid w:val="00BC5E29"/>
    <w:rsid w:val="00BC5E2B"/>
    <w:rsid w:val="00BC7CA2"/>
    <w:rsid w:val="00BC7E8D"/>
    <w:rsid w:val="00BD0042"/>
    <w:rsid w:val="00BD05B8"/>
    <w:rsid w:val="00BD0655"/>
    <w:rsid w:val="00BD08D1"/>
    <w:rsid w:val="00BD09D5"/>
    <w:rsid w:val="00BD0CF9"/>
    <w:rsid w:val="00BD0D9C"/>
    <w:rsid w:val="00BD0DA0"/>
    <w:rsid w:val="00BD10A7"/>
    <w:rsid w:val="00BD1A9F"/>
    <w:rsid w:val="00BD1B3A"/>
    <w:rsid w:val="00BD1CB0"/>
    <w:rsid w:val="00BD1E67"/>
    <w:rsid w:val="00BD2AC3"/>
    <w:rsid w:val="00BD358B"/>
    <w:rsid w:val="00BD3F01"/>
    <w:rsid w:val="00BD455D"/>
    <w:rsid w:val="00BD47AD"/>
    <w:rsid w:val="00BD51E2"/>
    <w:rsid w:val="00BD5695"/>
    <w:rsid w:val="00BD687D"/>
    <w:rsid w:val="00BD68D2"/>
    <w:rsid w:val="00BD6A4F"/>
    <w:rsid w:val="00BD7D15"/>
    <w:rsid w:val="00BE0374"/>
    <w:rsid w:val="00BE0A39"/>
    <w:rsid w:val="00BE0BCB"/>
    <w:rsid w:val="00BE0C28"/>
    <w:rsid w:val="00BE1241"/>
    <w:rsid w:val="00BE12A2"/>
    <w:rsid w:val="00BE17E3"/>
    <w:rsid w:val="00BE1C1C"/>
    <w:rsid w:val="00BE22E5"/>
    <w:rsid w:val="00BE2CB6"/>
    <w:rsid w:val="00BE2E2D"/>
    <w:rsid w:val="00BE2EE9"/>
    <w:rsid w:val="00BE3BF1"/>
    <w:rsid w:val="00BE3C3C"/>
    <w:rsid w:val="00BE450F"/>
    <w:rsid w:val="00BE4837"/>
    <w:rsid w:val="00BE495C"/>
    <w:rsid w:val="00BE5624"/>
    <w:rsid w:val="00BE617C"/>
    <w:rsid w:val="00BE629A"/>
    <w:rsid w:val="00BE6586"/>
    <w:rsid w:val="00BE6749"/>
    <w:rsid w:val="00BE76DB"/>
    <w:rsid w:val="00BE7859"/>
    <w:rsid w:val="00BE7C4C"/>
    <w:rsid w:val="00BE7E6C"/>
    <w:rsid w:val="00BF002A"/>
    <w:rsid w:val="00BF06E2"/>
    <w:rsid w:val="00BF1155"/>
    <w:rsid w:val="00BF1C30"/>
    <w:rsid w:val="00BF23EA"/>
    <w:rsid w:val="00BF24E0"/>
    <w:rsid w:val="00BF291B"/>
    <w:rsid w:val="00BF4C92"/>
    <w:rsid w:val="00BF533B"/>
    <w:rsid w:val="00BF56DA"/>
    <w:rsid w:val="00BF5A5D"/>
    <w:rsid w:val="00BF6B6C"/>
    <w:rsid w:val="00BF73D3"/>
    <w:rsid w:val="00BF78A9"/>
    <w:rsid w:val="00C0017C"/>
    <w:rsid w:val="00C00573"/>
    <w:rsid w:val="00C00DE1"/>
    <w:rsid w:val="00C01C24"/>
    <w:rsid w:val="00C01EB5"/>
    <w:rsid w:val="00C01EEB"/>
    <w:rsid w:val="00C025F5"/>
    <w:rsid w:val="00C029AD"/>
    <w:rsid w:val="00C02B3A"/>
    <w:rsid w:val="00C02CEE"/>
    <w:rsid w:val="00C02DA4"/>
    <w:rsid w:val="00C03154"/>
    <w:rsid w:val="00C033FE"/>
    <w:rsid w:val="00C03A94"/>
    <w:rsid w:val="00C03C72"/>
    <w:rsid w:val="00C03E60"/>
    <w:rsid w:val="00C03ED3"/>
    <w:rsid w:val="00C046C9"/>
    <w:rsid w:val="00C04D02"/>
    <w:rsid w:val="00C04E89"/>
    <w:rsid w:val="00C04EF6"/>
    <w:rsid w:val="00C05FDD"/>
    <w:rsid w:val="00C062AA"/>
    <w:rsid w:val="00C065FD"/>
    <w:rsid w:val="00C0758D"/>
    <w:rsid w:val="00C0766D"/>
    <w:rsid w:val="00C07AB7"/>
    <w:rsid w:val="00C07FC2"/>
    <w:rsid w:val="00C1000D"/>
    <w:rsid w:val="00C10F4B"/>
    <w:rsid w:val="00C116BF"/>
    <w:rsid w:val="00C11C1C"/>
    <w:rsid w:val="00C1373F"/>
    <w:rsid w:val="00C13748"/>
    <w:rsid w:val="00C13D4E"/>
    <w:rsid w:val="00C1463C"/>
    <w:rsid w:val="00C1471D"/>
    <w:rsid w:val="00C14733"/>
    <w:rsid w:val="00C149B6"/>
    <w:rsid w:val="00C14A35"/>
    <w:rsid w:val="00C14F37"/>
    <w:rsid w:val="00C151F0"/>
    <w:rsid w:val="00C1548C"/>
    <w:rsid w:val="00C154B5"/>
    <w:rsid w:val="00C15AAB"/>
    <w:rsid w:val="00C15D21"/>
    <w:rsid w:val="00C1626F"/>
    <w:rsid w:val="00C1683F"/>
    <w:rsid w:val="00C16C3D"/>
    <w:rsid w:val="00C16E8F"/>
    <w:rsid w:val="00C17008"/>
    <w:rsid w:val="00C17168"/>
    <w:rsid w:val="00C171C7"/>
    <w:rsid w:val="00C173D0"/>
    <w:rsid w:val="00C20ADF"/>
    <w:rsid w:val="00C213CB"/>
    <w:rsid w:val="00C224A4"/>
    <w:rsid w:val="00C226A0"/>
    <w:rsid w:val="00C22B73"/>
    <w:rsid w:val="00C22FEA"/>
    <w:rsid w:val="00C23080"/>
    <w:rsid w:val="00C2309F"/>
    <w:rsid w:val="00C230B5"/>
    <w:rsid w:val="00C23114"/>
    <w:rsid w:val="00C23467"/>
    <w:rsid w:val="00C234F5"/>
    <w:rsid w:val="00C2377F"/>
    <w:rsid w:val="00C239E3"/>
    <w:rsid w:val="00C23F76"/>
    <w:rsid w:val="00C24151"/>
    <w:rsid w:val="00C2499C"/>
    <w:rsid w:val="00C24C11"/>
    <w:rsid w:val="00C24C4B"/>
    <w:rsid w:val="00C2518D"/>
    <w:rsid w:val="00C25728"/>
    <w:rsid w:val="00C25861"/>
    <w:rsid w:val="00C25966"/>
    <w:rsid w:val="00C25FF2"/>
    <w:rsid w:val="00C2605C"/>
    <w:rsid w:val="00C26324"/>
    <w:rsid w:val="00C26FEA"/>
    <w:rsid w:val="00C274BC"/>
    <w:rsid w:val="00C27777"/>
    <w:rsid w:val="00C27CF3"/>
    <w:rsid w:val="00C27FA9"/>
    <w:rsid w:val="00C303D5"/>
    <w:rsid w:val="00C3112D"/>
    <w:rsid w:val="00C31921"/>
    <w:rsid w:val="00C31BB7"/>
    <w:rsid w:val="00C32426"/>
    <w:rsid w:val="00C32962"/>
    <w:rsid w:val="00C329EB"/>
    <w:rsid w:val="00C32A75"/>
    <w:rsid w:val="00C32DE7"/>
    <w:rsid w:val="00C3355D"/>
    <w:rsid w:val="00C33597"/>
    <w:rsid w:val="00C336F7"/>
    <w:rsid w:val="00C33770"/>
    <w:rsid w:val="00C33BC6"/>
    <w:rsid w:val="00C3509C"/>
    <w:rsid w:val="00C35F84"/>
    <w:rsid w:val="00C3605E"/>
    <w:rsid w:val="00C36A36"/>
    <w:rsid w:val="00C36BEC"/>
    <w:rsid w:val="00C36ECD"/>
    <w:rsid w:val="00C36EEC"/>
    <w:rsid w:val="00C377BF"/>
    <w:rsid w:val="00C37D22"/>
    <w:rsid w:val="00C404D0"/>
    <w:rsid w:val="00C414D6"/>
    <w:rsid w:val="00C415E0"/>
    <w:rsid w:val="00C41B51"/>
    <w:rsid w:val="00C42995"/>
    <w:rsid w:val="00C42F70"/>
    <w:rsid w:val="00C438F7"/>
    <w:rsid w:val="00C43AAE"/>
    <w:rsid w:val="00C43F62"/>
    <w:rsid w:val="00C440B5"/>
    <w:rsid w:val="00C4412E"/>
    <w:rsid w:val="00C44E98"/>
    <w:rsid w:val="00C44F45"/>
    <w:rsid w:val="00C45084"/>
    <w:rsid w:val="00C452E1"/>
    <w:rsid w:val="00C4611E"/>
    <w:rsid w:val="00C4614E"/>
    <w:rsid w:val="00C462C5"/>
    <w:rsid w:val="00C464A2"/>
    <w:rsid w:val="00C46DA7"/>
    <w:rsid w:val="00C47A7F"/>
    <w:rsid w:val="00C500B2"/>
    <w:rsid w:val="00C500CE"/>
    <w:rsid w:val="00C50CF9"/>
    <w:rsid w:val="00C512A5"/>
    <w:rsid w:val="00C51394"/>
    <w:rsid w:val="00C51470"/>
    <w:rsid w:val="00C52165"/>
    <w:rsid w:val="00C52A0B"/>
    <w:rsid w:val="00C52C79"/>
    <w:rsid w:val="00C536BE"/>
    <w:rsid w:val="00C538C9"/>
    <w:rsid w:val="00C53FAD"/>
    <w:rsid w:val="00C53FEF"/>
    <w:rsid w:val="00C54114"/>
    <w:rsid w:val="00C54155"/>
    <w:rsid w:val="00C54316"/>
    <w:rsid w:val="00C54881"/>
    <w:rsid w:val="00C550BD"/>
    <w:rsid w:val="00C55BB2"/>
    <w:rsid w:val="00C572A7"/>
    <w:rsid w:val="00C575B5"/>
    <w:rsid w:val="00C57A5D"/>
    <w:rsid w:val="00C605DC"/>
    <w:rsid w:val="00C60B8D"/>
    <w:rsid w:val="00C60E05"/>
    <w:rsid w:val="00C610B7"/>
    <w:rsid w:val="00C624DC"/>
    <w:rsid w:val="00C62BBC"/>
    <w:rsid w:val="00C632E6"/>
    <w:rsid w:val="00C6369E"/>
    <w:rsid w:val="00C636BC"/>
    <w:rsid w:val="00C637D6"/>
    <w:rsid w:val="00C63F38"/>
    <w:rsid w:val="00C64B6D"/>
    <w:rsid w:val="00C64C43"/>
    <w:rsid w:val="00C658A5"/>
    <w:rsid w:val="00C659E1"/>
    <w:rsid w:val="00C65DD1"/>
    <w:rsid w:val="00C66639"/>
    <w:rsid w:val="00C6697D"/>
    <w:rsid w:val="00C669FD"/>
    <w:rsid w:val="00C6784C"/>
    <w:rsid w:val="00C70031"/>
    <w:rsid w:val="00C70284"/>
    <w:rsid w:val="00C70343"/>
    <w:rsid w:val="00C70405"/>
    <w:rsid w:val="00C70487"/>
    <w:rsid w:val="00C7098D"/>
    <w:rsid w:val="00C71037"/>
    <w:rsid w:val="00C71738"/>
    <w:rsid w:val="00C72657"/>
    <w:rsid w:val="00C72878"/>
    <w:rsid w:val="00C72D0A"/>
    <w:rsid w:val="00C73727"/>
    <w:rsid w:val="00C7390D"/>
    <w:rsid w:val="00C739A3"/>
    <w:rsid w:val="00C739EE"/>
    <w:rsid w:val="00C7415A"/>
    <w:rsid w:val="00C749C7"/>
    <w:rsid w:val="00C74C1E"/>
    <w:rsid w:val="00C74CE8"/>
    <w:rsid w:val="00C75CED"/>
    <w:rsid w:val="00C760F8"/>
    <w:rsid w:val="00C7641D"/>
    <w:rsid w:val="00C77CCA"/>
    <w:rsid w:val="00C8006F"/>
    <w:rsid w:val="00C8061D"/>
    <w:rsid w:val="00C808D2"/>
    <w:rsid w:val="00C80ED1"/>
    <w:rsid w:val="00C81126"/>
    <w:rsid w:val="00C813C6"/>
    <w:rsid w:val="00C81498"/>
    <w:rsid w:val="00C81560"/>
    <w:rsid w:val="00C815D4"/>
    <w:rsid w:val="00C81AD4"/>
    <w:rsid w:val="00C8231D"/>
    <w:rsid w:val="00C8237F"/>
    <w:rsid w:val="00C823DF"/>
    <w:rsid w:val="00C83018"/>
    <w:rsid w:val="00C83750"/>
    <w:rsid w:val="00C83A93"/>
    <w:rsid w:val="00C84497"/>
    <w:rsid w:val="00C8575C"/>
    <w:rsid w:val="00C859FA"/>
    <w:rsid w:val="00C85FA6"/>
    <w:rsid w:val="00C8659A"/>
    <w:rsid w:val="00C86CE3"/>
    <w:rsid w:val="00C87930"/>
    <w:rsid w:val="00C9052C"/>
    <w:rsid w:val="00C905B8"/>
    <w:rsid w:val="00C90B89"/>
    <w:rsid w:val="00C910AB"/>
    <w:rsid w:val="00C910CF"/>
    <w:rsid w:val="00C9293F"/>
    <w:rsid w:val="00C9335F"/>
    <w:rsid w:val="00C934BE"/>
    <w:rsid w:val="00C93E9B"/>
    <w:rsid w:val="00C95203"/>
    <w:rsid w:val="00C95622"/>
    <w:rsid w:val="00C9583A"/>
    <w:rsid w:val="00C960BB"/>
    <w:rsid w:val="00C96220"/>
    <w:rsid w:val="00C96B4A"/>
    <w:rsid w:val="00C97663"/>
    <w:rsid w:val="00CA059B"/>
    <w:rsid w:val="00CA0A9E"/>
    <w:rsid w:val="00CA0C58"/>
    <w:rsid w:val="00CA0D71"/>
    <w:rsid w:val="00CA137F"/>
    <w:rsid w:val="00CA1462"/>
    <w:rsid w:val="00CA14FF"/>
    <w:rsid w:val="00CA1C83"/>
    <w:rsid w:val="00CA1F0B"/>
    <w:rsid w:val="00CA2C0A"/>
    <w:rsid w:val="00CA2C40"/>
    <w:rsid w:val="00CA2DAD"/>
    <w:rsid w:val="00CA2FB4"/>
    <w:rsid w:val="00CA346E"/>
    <w:rsid w:val="00CA38E7"/>
    <w:rsid w:val="00CA3E47"/>
    <w:rsid w:val="00CA44F4"/>
    <w:rsid w:val="00CA4812"/>
    <w:rsid w:val="00CA4DB6"/>
    <w:rsid w:val="00CA4EDB"/>
    <w:rsid w:val="00CA55C7"/>
    <w:rsid w:val="00CA5E94"/>
    <w:rsid w:val="00CA61F3"/>
    <w:rsid w:val="00CA6262"/>
    <w:rsid w:val="00CA653F"/>
    <w:rsid w:val="00CA6F0A"/>
    <w:rsid w:val="00CB0012"/>
    <w:rsid w:val="00CB1898"/>
    <w:rsid w:val="00CB1F99"/>
    <w:rsid w:val="00CB23D2"/>
    <w:rsid w:val="00CB297F"/>
    <w:rsid w:val="00CB3099"/>
    <w:rsid w:val="00CB399C"/>
    <w:rsid w:val="00CB3FFF"/>
    <w:rsid w:val="00CB45B5"/>
    <w:rsid w:val="00CB46AD"/>
    <w:rsid w:val="00CB47D2"/>
    <w:rsid w:val="00CB4F6C"/>
    <w:rsid w:val="00CB5F21"/>
    <w:rsid w:val="00CB5F9D"/>
    <w:rsid w:val="00CB7854"/>
    <w:rsid w:val="00CB7B92"/>
    <w:rsid w:val="00CB7E55"/>
    <w:rsid w:val="00CC057D"/>
    <w:rsid w:val="00CC0D11"/>
    <w:rsid w:val="00CC0D66"/>
    <w:rsid w:val="00CC0DE0"/>
    <w:rsid w:val="00CC18C1"/>
    <w:rsid w:val="00CC1B08"/>
    <w:rsid w:val="00CC2168"/>
    <w:rsid w:val="00CC346D"/>
    <w:rsid w:val="00CC4255"/>
    <w:rsid w:val="00CC454C"/>
    <w:rsid w:val="00CC470A"/>
    <w:rsid w:val="00CC51CB"/>
    <w:rsid w:val="00CC5A61"/>
    <w:rsid w:val="00CC5AFC"/>
    <w:rsid w:val="00CC5C30"/>
    <w:rsid w:val="00CC62F2"/>
    <w:rsid w:val="00CC637B"/>
    <w:rsid w:val="00CC67BB"/>
    <w:rsid w:val="00CC6926"/>
    <w:rsid w:val="00CC756B"/>
    <w:rsid w:val="00CD1255"/>
    <w:rsid w:val="00CD1482"/>
    <w:rsid w:val="00CD1661"/>
    <w:rsid w:val="00CD1D57"/>
    <w:rsid w:val="00CD233F"/>
    <w:rsid w:val="00CD2F2F"/>
    <w:rsid w:val="00CD3085"/>
    <w:rsid w:val="00CD30AF"/>
    <w:rsid w:val="00CD336D"/>
    <w:rsid w:val="00CD3BAD"/>
    <w:rsid w:val="00CD3C91"/>
    <w:rsid w:val="00CD3E58"/>
    <w:rsid w:val="00CD3EC1"/>
    <w:rsid w:val="00CD3EF6"/>
    <w:rsid w:val="00CD4241"/>
    <w:rsid w:val="00CD43E0"/>
    <w:rsid w:val="00CD4B2C"/>
    <w:rsid w:val="00CD5F19"/>
    <w:rsid w:val="00CD6088"/>
    <w:rsid w:val="00CD6E6D"/>
    <w:rsid w:val="00CD6F73"/>
    <w:rsid w:val="00CD72B3"/>
    <w:rsid w:val="00CD74BB"/>
    <w:rsid w:val="00CD7795"/>
    <w:rsid w:val="00CD784A"/>
    <w:rsid w:val="00CD7D4D"/>
    <w:rsid w:val="00CD7EF4"/>
    <w:rsid w:val="00CD7F5E"/>
    <w:rsid w:val="00CE0F35"/>
    <w:rsid w:val="00CE1BF2"/>
    <w:rsid w:val="00CE21D9"/>
    <w:rsid w:val="00CE3150"/>
    <w:rsid w:val="00CE330F"/>
    <w:rsid w:val="00CE369F"/>
    <w:rsid w:val="00CE41A7"/>
    <w:rsid w:val="00CE4AB7"/>
    <w:rsid w:val="00CE5D11"/>
    <w:rsid w:val="00CE5D92"/>
    <w:rsid w:val="00CE5F04"/>
    <w:rsid w:val="00CE6032"/>
    <w:rsid w:val="00CE660F"/>
    <w:rsid w:val="00CE7157"/>
    <w:rsid w:val="00CE7182"/>
    <w:rsid w:val="00CE720C"/>
    <w:rsid w:val="00CE7450"/>
    <w:rsid w:val="00CE7BCC"/>
    <w:rsid w:val="00CE7E0F"/>
    <w:rsid w:val="00CF01BB"/>
    <w:rsid w:val="00CF052C"/>
    <w:rsid w:val="00CF05EE"/>
    <w:rsid w:val="00CF09B7"/>
    <w:rsid w:val="00CF0CD7"/>
    <w:rsid w:val="00CF0CE1"/>
    <w:rsid w:val="00CF15D7"/>
    <w:rsid w:val="00CF222B"/>
    <w:rsid w:val="00CF253F"/>
    <w:rsid w:val="00CF2DEC"/>
    <w:rsid w:val="00CF3356"/>
    <w:rsid w:val="00CF37AF"/>
    <w:rsid w:val="00CF3877"/>
    <w:rsid w:val="00CF3C9F"/>
    <w:rsid w:val="00CF4073"/>
    <w:rsid w:val="00CF4836"/>
    <w:rsid w:val="00CF4C30"/>
    <w:rsid w:val="00CF4E34"/>
    <w:rsid w:val="00CF4EF6"/>
    <w:rsid w:val="00CF56BC"/>
    <w:rsid w:val="00CF5937"/>
    <w:rsid w:val="00CF66A8"/>
    <w:rsid w:val="00CF7AB9"/>
    <w:rsid w:val="00CF7CB1"/>
    <w:rsid w:val="00CF7F85"/>
    <w:rsid w:val="00D00A51"/>
    <w:rsid w:val="00D011D1"/>
    <w:rsid w:val="00D01B5F"/>
    <w:rsid w:val="00D01DE1"/>
    <w:rsid w:val="00D02B99"/>
    <w:rsid w:val="00D02C57"/>
    <w:rsid w:val="00D02DBD"/>
    <w:rsid w:val="00D032F2"/>
    <w:rsid w:val="00D03919"/>
    <w:rsid w:val="00D0399C"/>
    <w:rsid w:val="00D03D10"/>
    <w:rsid w:val="00D03DB6"/>
    <w:rsid w:val="00D03E59"/>
    <w:rsid w:val="00D03E5F"/>
    <w:rsid w:val="00D042CE"/>
    <w:rsid w:val="00D042E8"/>
    <w:rsid w:val="00D04350"/>
    <w:rsid w:val="00D055BA"/>
    <w:rsid w:val="00D067B8"/>
    <w:rsid w:val="00D06CEE"/>
    <w:rsid w:val="00D06DBB"/>
    <w:rsid w:val="00D06ED0"/>
    <w:rsid w:val="00D0779B"/>
    <w:rsid w:val="00D07856"/>
    <w:rsid w:val="00D0793B"/>
    <w:rsid w:val="00D07D40"/>
    <w:rsid w:val="00D1056C"/>
    <w:rsid w:val="00D1072F"/>
    <w:rsid w:val="00D10FB9"/>
    <w:rsid w:val="00D11673"/>
    <w:rsid w:val="00D11691"/>
    <w:rsid w:val="00D11B6B"/>
    <w:rsid w:val="00D125E4"/>
    <w:rsid w:val="00D128F5"/>
    <w:rsid w:val="00D12AC0"/>
    <w:rsid w:val="00D12D7E"/>
    <w:rsid w:val="00D12E1A"/>
    <w:rsid w:val="00D12E24"/>
    <w:rsid w:val="00D13F6B"/>
    <w:rsid w:val="00D141F7"/>
    <w:rsid w:val="00D14778"/>
    <w:rsid w:val="00D148C1"/>
    <w:rsid w:val="00D14A92"/>
    <w:rsid w:val="00D14AFA"/>
    <w:rsid w:val="00D14BE8"/>
    <w:rsid w:val="00D14E1D"/>
    <w:rsid w:val="00D14E9B"/>
    <w:rsid w:val="00D1515C"/>
    <w:rsid w:val="00D16193"/>
    <w:rsid w:val="00D17194"/>
    <w:rsid w:val="00D17300"/>
    <w:rsid w:val="00D1791C"/>
    <w:rsid w:val="00D17AB1"/>
    <w:rsid w:val="00D17BAD"/>
    <w:rsid w:val="00D2026C"/>
    <w:rsid w:val="00D20B2F"/>
    <w:rsid w:val="00D20B9C"/>
    <w:rsid w:val="00D20E4A"/>
    <w:rsid w:val="00D2121D"/>
    <w:rsid w:val="00D2168A"/>
    <w:rsid w:val="00D219B7"/>
    <w:rsid w:val="00D22931"/>
    <w:rsid w:val="00D22955"/>
    <w:rsid w:val="00D23077"/>
    <w:rsid w:val="00D2368F"/>
    <w:rsid w:val="00D23EEC"/>
    <w:rsid w:val="00D24649"/>
    <w:rsid w:val="00D25FA2"/>
    <w:rsid w:val="00D26331"/>
    <w:rsid w:val="00D264B4"/>
    <w:rsid w:val="00D26A03"/>
    <w:rsid w:val="00D26A38"/>
    <w:rsid w:val="00D26CDC"/>
    <w:rsid w:val="00D2735A"/>
    <w:rsid w:val="00D27C92"/>
    <w:rsid w:val="00D3024D"/>
    <w:rsid w:val="00D30FCE"/>
    <w:rsid w:val="00D3106B"/>
    <w:rsid w:val="00D312FE"/>
    <w:rsid w:val="00D317A4"/>
    <w:rsid w:val="00D31849"/>
    <w:rsid w:val="00D324C3"/>
    <w:rsid w:val="00D334AB"/>
    <w:rsid w:val="00D33A08"/>
    <w:rsid w:val="00D34784"/>
    <w:rsid w:val="00D347CE"/>
    <w:rsid w:val="00D34881"/>
    <w:rsid w:val="00D3506C"/>
    <w:rsid w:val="00D3600E"/>
    <w:rsid w:val="00D370E4"/>
    <w:rsid w:val="00D372DD"/>
    <w:rsid w:val="00D3757C"/>
    <w:rsid w:val="00D3779E"/>
    <w:rsid w:val="00D4007B"/>
    <w:rsid w:val="00D401ED"/>
    <w:rsid w:val="00D40A99"/>
    <w:rsid w:val="00D41273"/>
    <w:rsid w:val="00D415E6"/>
    <w:rsid w:val="00D41AAE"/>
    <w:rsid w:val="00D41AE1"/>
    <w:rsid w:val="00D42194"/>
    <w:rsid w:val="00D42D8B"/>
    <w:rsid w:val="00D446C3"/>
    <w:rsid w:val="00D44F85"/>
    <w:rsid w:val="00D45948"/>
    <w:rsid w:val="00D464C3"/>
    <w:rsid w:val="00D464D2"/>
    <w:rsid w:val="00D46728"/>
    <w:rsid w:val="00D46F64"/>
    <w:rsid w:val="00D472C5"/>
    <w:rsid w:val="00D47336"/>
    <w:rsid w:val="00D4748F"/>
    <w:rsid w:val="00D47DFE"/>
    <w:rsid w:val="00D50590"/>
    <w:rsid w:val="00D50ED9"/>
    <w:rsid w:val="00D51962"/>
    <w:rsid w:val="00D51FC7"/>
    <w:rsid w:val="00D52106"/>
    <w:rsid w:val="00D521C7"/>
    <w:rsid w:val="00D5276E"/>
    <w:rsid w:val="00D52784"/>
    <w:rsid w:val="00D53881"/>
    <w:rsid w:val="00D53C3D"/>
    <w:rsid w:val="00D53F22"/>
    <w:rsid w:val="00D542FE"/>
    <w:rsid w:val="00D545BB"/>
    <w:rsid w:val="00D545C8"/>
    <w:rsid w:val="00D54849"/>
    <w:rsid w:val="00D54E83"/>
    <w:rsid w:val="00D54F71"/>
    <w:rsid w:val="00D5503C"/>
    <w:rsid w:val="00D5588D"/>
    <w:rsid w:val="00D55987"/>
    <w:rsid w:val="00D55C1D"/>
    <w:rsid w:val="00D5668D"/>
    <w:rsid w:val="00D567D0"/>
    <w:rsid w:val="00D567DF"/>
    <w:rsid w:val="00D56CA2"/>
    <w:rsid w:val="00D56D13"/>
    <w:rsid w:val="00D57173"/>
    <w:rsid w:val="00D606B7"/>
    <w:rsid w:val="00D60C04"/>
    <w:rsid w:val="00D62088"/>
    <w:rsid w:val="00D620C1"/>
    <w:rsid w:val="00D62AFB"/>
    <w:rsid w:val="00D630D6"/>
    <w:rsid w:val="00D632AF"/>
    <w:rsid w:val="00D63464"/>
    <w:rsid w:val="00D6387D"/>
    <w:rsid w:val="00D6393B"/>
    <w:rsid w:val="00D64079"/>
    <w:rsid w:val="00D64C8B"/>
    <w:rsid w:val="00D65346"/>
    <w:rsid w:val="00D6560B"/>
    <w:rsid w:val="00D656FC"/>
    <w:rsid w:val="00D662D1"/>
    <w:rsid w:val="00D663F5"/>
    <w:rsid w:val="00D66C4A"/>
    <w:rsid w:val="00D67386"/>
    <w:rsid w:val="00D675FD"/>
    <w:rsid w:val="00D67E1E"/>
    <w:rsid w:val="00D702C1"/>
    <w:rsid w:val="00D704E0"/>
    <w:rsid w:val="00D70AF4"/>
    <w:rsid w:val="00D70EF8"/>
    <w:rsid w:val="00D70F1E"/>
    <w:rsid w:val="00D70F78"/>
    <w:rsid w:val="00D712C6"/>
    <w:rsid w:val="00D71C34"/>
    <w:rsid w:val="00D71D15"/>
    <w:rsid w:val="00D71E1B"/>
    <w:rsid w:val="00D72DB4"/>
    <w:rsid w:val="00D73286"/>
    <w:rsid w:val="00D733D5"/>
    <w:rsid w:val="00D73799"/>
    <w:rsid w:val="00D738A3"/>
    <w:rsid w:val="00D73A55"/>
    <w:rsid w:val="00D74232"/>
    <w:rsid w:val="00D74A11"/>
    <w:rsid w:val="00D7505F"/>
    <w:rsid w:val="00D75452"/>
    <w:rsid w:val="00D75DB2"/>
    <w:rsid w:val="00D75F02"/>
    <w:rsid w:val="00D76006"/>
    <w:rsid w:val="00D763D0"/>
    <w:rsid w:val="00D76403"/>
    <w:rsid w:val="00D76524"/>
    <w:rsid w:val="00D76650"/>
    <w:rsid w:val="00D76DEE"/>
    <w:rsid w:val="00D775CE"/>
    <w:rsid w:val="00D8087A"/>
    <w:rsid w:val="00D808B2"/>
    <w:rsid w:val="00D80CF6"/>
    <w:rsid w:val="00D80DDB"/>
    <w:rsid w:val="00D8205B"/>
    <w:rsid w:val="00D82080"/>
    <w:rsid w:val="00D82440"/>
    <w:rsid w:val="00D82747"/>
    <w:rsid w:val="00D82B18"/>
    <w:rsid w:val="00D82CEB"/>
    <w:rsid w:val="00D8388D"/>
    <w:rsid w:val="00D83A99"/>
    <w:rsid w:val="00D84AB5"/>
    <w:rsid w:val="00D84D10"/>
    <w:rsid w:val="00D85844"/>
    <w:rsid w:val="00D860B9"/>
    <w:rsid w:val="00D86745"/>
    <w:rsid w:val="00D87497"/>
    <w:rsid w:val="00D87822"/>
    <w:rsid w:val="00D8789F"/>
    <w:rsid w:val="00D87989"/>
    <w:rsid w:val="00D901D5"/>
    <w:rsid w:val="00D902BC"/>
    <w:rsid w:val="00D91714"/>
    <w:rsid w:val="00D92500"/>
    <w:rsid w:val="00D927F9"/>
    <w:rsid w:val="00D929DA"/>
    <w:rsid w:val="00D92CF2"/>
    <w:rsid w:val="00D92F84"/>
    <w:rsid w:val="00D930AF"/>
    <w:rsid w:val="00D93182"/>
    <w:rsid w:val="00D936BA"/>
    <w:rsid w:val="00D93EC5"/>
    <w:rsid w:val="00D940C7"/>
    <w:rsid w:val="00D940FF"/>
    <w:rsid w:val="00D94F88"/>
    <w:rsid w:val="00D95277"/>
    <w:rsid w:val="00D953F6"/>
    <w:rsid w:val="00D958AE"/>
    <w:rsid w:val="00D95CB1"/>
    <w:rsid w:val="00D96256"/>
    <w:rsid w:val="00D9745C"/>
    <w:rsid w:val="00DA077F"/>
    <w:rsid w:val="00DA0C10"/>
    <w:rsid w:val="00DA0E64"/>
    <w:rsid w:val="00DA105E"/>
    <w:rsid w:val="00DA1C42"/>
    <w:rsid w:val="00DA234E"/>
    <w:rsid w:val="00DA250A"/>
    <w:rsid w:val="00DA27EB"/>
    <w:rsid w:val="00DA2BC1"/>
    <w:rsid w:val="00DA31FA"/>
    <w:rsid w:val="00DA39A0"/>
    <w:rsid w:val="00DA4BF7"/>
    <w:rsid w:val="00DA5944"/>
    <w:rsid w:val="00DA5C28"/>
    <w:rsid w:val="00DA5D24"/>
    <w:rsid w:val="00DA5DE2"/>
    <w:rsid w:val="00DA5F0E"/>
    <w:rsid w:val="00DA5FB2"/>
    <w:rsid w:val="00DA70DD"/>
    <w:rsid w:val="00DA70E3"/>
    <w:rsid w:val="00DA7309"/>
    <w:rsid w:val="00DA73D7"/>
    <w:rsid w:val="00DA7832"/>
    <w:rsid w:val="00DB04BE"/>
    <w:rsid w:val="00DB0964"/>
    <w:rsid w:val="00DB0ACF"/>
    <w:rsid w:val="00DB0D86"/>
    <w:rsid w:val="00DB136F"/>
    <w:rsid w:val="00DB16CA"/>
    <w:rsid w:val="00DB19C7"/>
    <w:rsid w:val="00DB1A3C"/>
    <w:rsid w:val="00DB1A8F"/>
    <w:rsid w:val="00DB2140"/>
    <w:rsid w:val="00DB21D8"/>
    <w:rsid w:val="00DB2202"/>
    <w:rsid w:val="00DB275A"/>
    <w:rsid w:val="00DB2BA1"/>
    <w:rsid w:val="00DB3041"/>
    <w:rsid w:val="00DB3150"/>
    <w:rsid w:val="00DB3224"/>
    <w:rsid w:val="00DB339A"/>
    <w:rsid w:val="00DB3F07"/>
    <w:rsid w:val="00DB41E1"/>
    <w:rsid w:val="00DB4E58"/>
    <w:rsid w:val="00DB4F53"/>
    <w:rsid w:val="00DB58B0"/>
    <w:rsid w:val="00DB5A8C"/>
    <w:rsid w:val="00DB6C4F"/>
    <w:rsid w:val="00DB6E97"/>
    <w:rsid w:val="00DC0BB2"/>
    <w:rsid w:val="00DC10A6"/>
    <w:rsid w:val="00DC10ED"/>
    <w:rsid w:val="00DC1489"/>
    <w:rsid w:val="00DC1C7B"/>
    <w:rsid w:val="00DC28E6"/>
    <w:rsid w:val="00DC2B35"/>
    <w:rsid w:val="00DC3731"/>
    <w:rsid w:val="00DC3F2E"/>
    <w:rsid w:val="00DC411C"/>
    <w:rsid w:val="00DC4254"/>
    <w:rsid w:val="00DC428F"/>
    <w:rsid w:val="00DC4440"/>
    <w:rsid w:val="00DC4B5F"/>
    <w:rsid w:val="00DC51C0"/>
    <w:rsid w:val="00DC53FB"/>
    <w:rsid w:val="00DC5ED0"/>
    <w:rsid w:val="00DC5F68"/>
    <w:rsid w:val="00DC629D"/>
    <w:rsid w:val="00DC6825"/>
    <w:rsid w:val="00DC6E8B"/>
    <w:rsid w:val="00DD03F5"/>
    <w:rsid w:val="00DD086D"/>
    <w:rsid w:val="00DD0885"/>
    <w:rsid w:val="00DD0DBD"/>
    <w:rsid w:val="00DD18E3"/>
    <w:rsid w:val="00DD1932"/>
    <w:rsid w:val="00DD26CE"/>
    <w:rsid w:val="00DD2777"/>
    <w:rsid w:val="00DD2A4B"/>
    <w:rsid w:val="00DD2BE2"/>
    <w:rsid w:val="00DD2E80"/>
    <w:rsid w:val="00DD3B06"/>
    <w:rsid w:val="00DD3BCD"/>
    <w:rsid w:val="00DD4350"/>
    <w:rsid w:val="00DD4510"/>
    <w:rsid w:val="00DD45AB"/>
    <w:rsid w:val="00DD45AD"/>
    <w:rsid w:val="00DD460D"/>
    <w:rsid w:val="00DD49AA"/>
    <w:rsid w:val="00DD5815"/>
    <w:rsid w:val="00DD5C07"/>
    <w:rsid w:val="00DD5E71"/>
    <w:rsid w:val="00DD6305"/>
    <w:rsid w:val="00DD6C14"/>
    <w:rsid w:val="00DD6E02"/>
    <w:rsid w:val="00DD761F"/>
    <w:rsid w:val="00DD79C1"/>
    <w:rsid w:val="00DD7A5B"/>
    <w:rsid w:val="00DD7B39"/>
    <w:rsid w:val="00DE00D7"/>
    <w:rsid w:val="00DE0213"/>
    <w:rsid w:val="00DE16EB"/>
    <w:rsid w:val="00DE1959"/>
    <w:rsid w:val="00DE2602"/>
    <w:rsid w:val="00DE2B8C"/>
    <w:rsid w:val="00DE2C81"/>
    <w:rsid w:val="00DE3529"/>
    <w:rsid w:val="00DE416E"/>
    <w:rsid w:val="00DE42D0"/>
    <w:rsid w:val="00DE4465"/>
    <w:rsid w:val="00DE4B1D"/>
    <w:rsid w:val="00DE5AC6"/>
    <w:rsid w:val="00DE6190"/>
    <w:rsid w:val="00DE630B"/>
    <w:rsid w:val="00DE6D00"/>
    <w:rsid w:val="00DE6E0D"/>
    <w:rsid w:val="00DE6E4E"/>
    <w:rsid w:val="00DE766E"/>
    <w:rsid w:val="00DE7E9F"/>
    <w:rsid w:val="00DF04C1"/>
    <w:rsid w:val="00DF0CA0"/>
    <w:rsid w:val="00DF1432"/>
    <w:rsid w:val="00DF1BE7"/>
    <w:rsid w:val="00DF394A"/>
    <w:rsid w:val="00DF3AC0"/>
    <w:rsid w:val="00DF584C"/>
    <w:rsid w:val="00DF58A1"/>
    <w:rsid w:val="00DF5AD3"/>
    <w:rsid w:val="00DF5FA6"/>
    <w:rsid w:val="00DF6399"/>
    <w:rsid w:val="00DF7812"/>
    <w:rsid w:val="00E008D9"/>
    <w:rsid w:val="00E00FC3"/>
    <w:rsid w:val="00E012CD"/>
    <w:rsid w:val="00E014AF"/>
    <w:rsid w:val="00E0167E"/>
    <w:rsid w:val="00E025C1"/>
    <w:rsid w:val="00E02A9D"/>
    <w:rsid w:val="00E02ABA"/>
    <w:rsid w:val="00E0308C"/>
    <w:rsid w:val="00E03428"/>
    <w:rsid w:val="00E037DB"/>
    <w:rsid w:val="00E04933"/>
    <w:rsid w:val="00E04B88"/>
    <w:rsid w:val="00E04C50"/>
    <w:rsid w:val="00E05D5A"/>
    <w:rsid w:val="00E05FC9"/>
    <w:rsid w:val="00E060FA"/>
    <w:rsid w:val="00E06A5B"/>
    <w:rsid w:val="00E07202"/>
    <w:rsid w:val="00E1004F"/>
    <w:rsid w:val="00E10083"/>
    <w:rsid w:val="00E1095F"/>
    <w:rsid w:val="00E10A70"/>
    <w:rsid w:val="00E113B4"/>
    <w:rsid w:val="00E11420"/>
    <w:rsid w:val="00E11B89"/>
    <w:rsid w:val="00E12195"/>
    <w:rsid w:val="00E132DE"/>
    <w:rsid w:val="00E132E6"/>
    <w:rsid w:val="00E13572"/>
    <w:rsid w:val="00E1378A"/>
    <w:rsid w:val="00E138BE"/>
    <w:rsid w:val="00E13C1D"/>
    <w:rsid w:val="00E1415B"/>
    <w:rsid w:val="00E14677"/>
    <w:rsid w:val="00E153AF"/>
    <w:rsid w:val="00E15BF7"/>
    <w:rsid w:val="00E15CEE"/>
    <w:rsid w:val="00E162B2"/>
    <w:rsid w:val="00E16E3A"/>
    <w:rsid w:val="00E16E4D"/>
    <w:rsid w:val="00E20225"/>
    <w:rsid w:val="00E2088F"/>
    <w:rsid w:val="00E20F47"/>
    <w:rsid w:val="00E2176F"/>
    <w:rsid w:val="00E21D8C"/>
    <w:rsid w:val="00E222EF"/>
    <w:rsid w:val="00E2270D"/>
    <w:rsid w:val="00E22995"/>
    <w:rsid w:val="00E22D55"/>
    <w:rsid w:val="00E23298"/>
    <w:rsid w:val="00E23958"/>
    <w:rsid w:val="00E243CF"/>
    <w:rsid w:val="00E24609"/>
    <w:rsid w:val="00E24796"/>
    <w:rsid w:val="00E24958"/>
    <w:rsid w:val="00E24A63"/>
    <w:rsid w:val="00E2527F"/>
    <w:rsid w:val="00E25F71"/>
    <w:rsid w:val="00E267A1"/>
    <w:rsid w:val="00E26FE0"/>
    <w:rsid w:val="00E27B1B"/>
    <w:rsid w:val="00E3036D"/>
    <w:rsid w:val="00E30A3B"/>
    <w:rsid w:val="00E30DB4"/>
    <w:rsid w:val="00E3122B"/>
    <w:rsid w:val="00E317FB"/>
    <w:rsid w:val="00E319A5"/>
    <w:rsid w:val="00E31B46"/>
    <w:rsid w:val="00E31B9D"/>
    <w:rsid w:val="00E325B7"/>
    <w:rsid w:val="00E3270C"/>
    <w:rsid w:val="00E3285B"/>
    <w:rsid w:val="00E343DA"/>
    <w:rsid w:val="00E34967"/>
    <w:rsid w:val="00E34DDE"/>
    <w:rsid w:val="00E350FB"/>
    <w:rsid w:val="00E35849"/>
    <w:rsid w:val="00E35982"/>
    <w:rsid w:val="00E362C6"/>
    <w:rsid w:val="00E36A25"/>
    <w:rsid w:val="00E36C64"/>
    <w:rsid w:val="00E377CF"/>
    <w:rsid w:val="00E3793D"/>
    <w:rsid w:val="00E4038F"/>
    <w:rsid w:val="00E40706"/>
    <w:rsid w:val="00E407FF"/>
    <w:rsid w:val="00E40BFD"/>
    <w:rsid w:val="00E40DFA"/>
    <w:rsid w:val="00E41010"/>
    <w:rsid w:val="00E41563"/>
    <w:rsid w:val="00E4180A"/>
    <w:rsid w:val="00E419EE"/>
    <w:rsid w:val="00E4219A"/>
    <w:rsid w:val="00E42855"/>
    <w:rsid w:val="00E429A2"/>
    <w:rsid w:val="00E42D30"/>
    <w:rsid w:val="00E430D3"/>
    <w:rsid w:val="00E4411D"/>
    <w:rsid w:val="00E4431D"/>
    <w:rsid w:val="00E448B7"/>
    <w:rsid w:val="00E44B68"/>
    <w:rsid w:val="00E45114"/>
    <w:rsid w:val="00E4529B"/>
    <w:rsid w:val="00E452FC"/>
    <w:rsid w:val="00E45408"/>
    <w:rsid w:val="00E4576B"/>
    <w:rsid w:val="00E45B7A"/>
    <w:rsid w:val="00E45F33"/>
    <w:rsid w:val="00E46282"/>
    <w:rsid w:val="00E4629B"/>
    <w:rsid w:val="00E46519"/>
    <w:rsid w:val="00E46BD5"/>
    <w:rsid w:val="00E47512"/>
    <w:rsid w:val="00E4760D"/>
    <w:rsid w:val="00E5078B"/>
    <w:rsid w:val="00E50917"/>
    <w:rsid w:val="00E51925"/>
    <w:rsid w:val="00E523B1"/>
    <w:rsid w:val="00E52CE9"/>
    <w:rsid w:val="00E52E78"/>
    <w:rsid w:val="00E532B7"/>
    <w:rsid w:val="00E53A54"/>
    <w:rsid w:val="00E5420D"/>
    <w:rsid w:val="00E54276"/>
    <w:rsid w:val="00E54322"/>
    <w:rsid w:val="00E5454B"/>
    <w:rsid w:val="00E545BC"/>
    <w:rsid w:val="00E5464E"/>
    <w:rsid w:val="00E54D02"/>
    <w:rsid w:val="00E55904"/>
    <w:rsid w:val="00E56C29"/>
    <w:rsid w:val="00E56D9D"/>
    <w:rsid w:val="00E5732B"/>
    <w:rsid w:val="00E574C8"/>
    <w:rsid w:val="00E574E2"/>
    <w:rsid w:val="00E57738"/>
    <w:rsid w:val="00E5796F"/>
    <w:rsid w:val="00E57985"/>
    <w:rsid w:val="00E57B1C"/>
    <w:rsid w:val="00E60121"/>
    <w:rsid w:val="00E6095A"/>
    <w:rsid w:val="00E61451"/>
    <w:rsid w:val="00E615C0"/>
    <w:rsid w:val="00E61916"/>
    <w:rsid w:val="00E61E9A"/>
    <w:rsid w:val="00E62391"/>
    <w:rsid w:val="00E624FC"/>
    <w:rsid w:val="00E62970"/>
    <w:rsid w:val="00E6300E"/>
    <w:rsid w:val="00E63132"/>
    <w:rsid w:val="00E631ED"/>
    <w:rsid w:val="00E64269"/>
    <w:rsid w:val="00E64935"/>
    <w:rsid w:val="00E65DDB"/>
    <w:rsid w:val="00E65F5C"/>
    <w:rsid w:val="00E661DA"/>
    <w:rsid w:val="00E66B53"/>
    <w:rsid w:val="00E66B7F"/>
    <w:rsid w:val="00E672ED"/>
    <w:rsid w:val="00E70045"/>
    <w:rsid w:val="00E703CE"/>
    <w:rsid w:val="00E72797"/>
    <w:rsid w:val="00E729BF"/>
    <w:rsid w:val="00E735B3"/>
    <w:rsid w:val="00E73717"/>
    <w:rsid w:val="00E7406A"/>
    <w:rsid w:val="00E74CD6"/>
    <w:rsid w:val="00E75536"/>
    <w:rsid w:val="00E75844"/>
    <w:rsid w:val="00E75B66"/>
    <w:rsid w:val="00E77D94"/>
    <w:rsid w:val="00E77EAC"/>
    <w:rsid w:val="00E803A9"/>
    <w:rsid w:val="00E8103B"/>
    <w:rsid w:val="00E81133"/>
    <w:rsid w:val="00E814E4"/>
    <w:rsid w:val="00E81A7B"/>
    <w:rsid w:val="00E81FE4"/>
    <w:rsid w:val="00E82034"/>
    <w:rsid w:val="00E82B85"/>
    <w:rsid w:val="00E82D8F"/>
    <w:rsid w:val="00E836F8"/>
    <w:rsid w:val="00E840F5"/>
    <w:rsid w:val="00E847DB"/>
    <w:rsid w:val="00E84D19"/>
    <w:rsid w:val="00E84D68"/>
    <w:rsid w:val="00E852BF"/>
    <w:rsid w:val="00E85939"/>
    <w:rsid w:val="00E85E50"/>
    <w:rsid w:val="00E85EE5"/>
    <w:rsid w:val="00E86054"/>
    <w:rsid w:val="00E8691A"/>
    <w:rsid w:val="00E86A0A"/>
    <w:rsid w:val="00E8733A"/>
    <w:rsid w:val="00E876C4"/>
    <w:rsid w:val="00E9093E"/>
    <w:rsid w:val="00E913A6"/>
    <w:rsid w:val="00E91CFC"/>
    <w:rsid w:val="00E921AF"/>
    <w:rsid w:val="00E925BE"/>
    <w:rsid w:val="00E925C4"/>
    <w:rsid w:val="00E9323D"/>
    <w:rsid w:val="00E93B8E"/>
    <w:rsid w:val="00E93C58"/>
    <w:rsid w:val="00E93DA3"/>
    <w:rsid w:val="00E944AF"/>
    <w:rsid w:val="00E94964"/>
    <w:rsid w:val="00E95C42"/>
    <w:rsid w:val="00E961C3"/>
    <w:rsid w:val="00E96431"/>
    <w:rsid w:val="00E9682E"/>
    <w:rsid w:val="00E97069"/>
    <w:rsid w:val="00E971F9"/>
    <w:rsid w:val="00E97C91"/>
    <w:rsid w:val="00EA01D8"/>
    <w:rsid w:val="00EA0265"/>
    <w:rsid w:val="00EA052A"/>
    <w:rsid w:val="00EA0C2B"/>
    <w:rsid w:val="00EA0E2D"/>
    <w:rsid w:val="00EA0F7B"/>
    <w:rsid w:val="00EA18B1"/>
    <w:rsid w:val="00EA18CA"/>
    <w:rsid w:val="00EA18E2"/>
    <w:rsid w:val="00EA1BFD"/>
    <w:rsid w:val="00EA255E"/>
    <w:rsid w:val="00EA2881"/>
    <w:rsid w:val="00EA296D"/>
    <w:rsid w:val="00EA34E8"/>
    <w:rsid w:val="00EA38F2"/>
    <w:rsid w:val="00EA4697"/>
    <w:rsid w:val="00EA5A12"/>
    <w:rsid w:val="00EA5E99"/>
    <w:rsid w:val="00EA5F83"/>
    <w:rsid w:val="00EA5F91"/>
    <w:rsid w:val="00EA62AD"/>
    <w:rsid w:val="00EA638D"/>
    <w:rsid w:val="00EA77EC"/>
    <w:rsid w:val="00EA7A35"/>
    <w:rsid w:val="00EB0349"/>
    <w:rsid w:val="00EB0450"/>
    <w:rsid w:val="00EB0EAD"/>
    <w:rsid w:val="00EB1C4F"/>
    <w:rsid w:val="00EB2993"/>
    <w:rsid w:val="00EB31D2"/>
    <w:rsid w:val="00EB322B"/>
    <w:rsid w:val="00EB3782"/>
    <w:rsid w:val="00EB43A4"/>
    <w:rsid w:val="00EB47AC"/>
    <w:rsid w:val="00EB502B"/>
    <w:rsid w:val="00EB5372"/>
    <w:rsid w:val="00EB5A36"/>
    <w:rsid w:val="00EB5C20"/>
    <w:rsid w:val="00EB70DD"/>
    <w:rsid w:val="00EB7334"/>
    <w:rsid w:val="00EB75F1"/>
    <w:rsid w:val="00EB791A"/>
    <w:rsid w:val="00EB7A4C"/>
    <w:rsid w:val="00EC07E6"/>
    <w:rsid w:val="00EC0886"/>
    <w:rsid w:val="00EC0A4E"/>
    <w:rsid w:val="00EC0BF6"/>
    <w:rsid w:val="00EC121A"/>
    <w:rsid w:val="00EC1BE1"/>
    <w:rsid w:val="00EC2584"/>
    <w:rsid w:val="00EC288C"/>
    <w:rsid w:val="00EC2F64"/>
    <w:rsid w:val="00EC3BA0"/>
    <w:rsid w:val="00EC5BCE"/>
    <w:rsid w:val="00EC5C86"/>
    <w:rsid w:val="00EC5F34"/>
    <w:rsid w:val="00EC60A7"/>
    <w:rsid w:val="00EC63C7"/>
    <w:rsid w:val="00EC64BA"/>
    <w:rsid w:val="00EC685E"/>
    <w:rsid w:val="00ED05D6"/>
    <w:rsid w:val="00ED0A29"/>
    <w:rsid w:val="00ED1516"/>
    <w:rsid w:val="00ED1864"/>
    <w:rsid w:val="00ED18CD"/>
    <w:rsid w:val="00ED1BB1"/>
    <w:rsid w:val="00ED23B9"/>
    <w:rsid w:val="00ED2915"/>
    <w:rsid w:val="00ED2D92"/>
    <w:rsid w:val="00ED36C0"/>
    <w:rsid w:val="00ED4F3C"/>
    <w:rsid w:val="00ED551B"/>
    <w:rsid w:val="00ED5D93"/>
    <w:rsid w:val="00ED61FB"/>
    <w:rsid w:val="00ED64EB"/>
    <w:rsid w:val="00ED6667"/>
    <w:rsid w:val="00ED6D07"/>
    <w:rsid w:val="00ED72E7"/>
    <w:rsid w:val="00ED736A"/>
    <w:rsid w:val="00ED7636"/>
    <w:rsid w:val="00EE04D4"/>
    <w:rsid w:val="00EE1668"/>
    <w:rsid w:val="00EE176C"/>
    <w:rsid w:val="00EE209C"/>
    <w:rsid w:val="00EE23C8"/>
    <w:rsid w:val="00EE2448"/>
    <w:rsid w:val="00EE2BC7"/>
    <w:rsid w:val="00EE2C94"/>
    <w:rsid w:val="00EE2EBC"/>
    <w:rsid w:val="00EE3068"/>
    <w:rsid w:val="00EE3618"/>
    <w:rsid w:val="00EE36A8"/>
    <w:rsid w:val="00EE3C14"/>
    <w:rsid w:val="00EE4284"/>
    <w:rsid w:val="00EE4BCD"/>
    <w:rsid w:val="00EE5A4B"/>
    <w:rsid w:val="00EE5A87"/>
    <w:rsid w:val="00EE5FA5"/>
    <w:rsid w:val="00EE60CD"/>
    <w:rsid w:val="00EE639E"/>
    <w:rsid w:val="00EE66AA"/>
    <w:rsid w:val="00EE6ECE"/>
    <w:rsid w:val="00EE73BD"/>
    <w:rsid w:val="00EE74A7"/>
    <w:rsid w:val="00EE7DF7"/>
    <w:rsid w:val="00EE7E87"/>
    <w:rsid w:val="00EF0253"/>
    <w:rsid w:val="00EF054D"/>
    <w:rsid w:val="00EF08AF"/>
    <w:rsid w:val="00EF097E"/>
    <w:rsid w:val="00EF09B1"/>
    <w:rsid w:val="00EF1091"/>
    <w:rsid w:val="00EF1644"/>
    <w:rsid w:val="00EF20C5"/>
    <w:rsid w:val="00EF2268"/>
    <w:rsid w:val="00EF2722"/>
    <w:rsid w:val="00EF2B43"/>
    <w:rsid w:val="00EF2B8B"/>
    <w:rsid w:val="00EF323F"/>
    <w:rsid w:val="00EF3394"/>
    <w:rsid w:val="00EF3A48"/>
    <w:rsid w:val="00EF3E49"/>
    <w:rsid w:val="00EF455F"/>
    <w:rsid w:val="00EF5A76"/>
    <w:rsid w:val="00EF6170"/>
    <w:rsid w:val="00EF6252"/>
    <w:rsid w:val="00EF638F"/>
    <w:rsid w:val="00EF6BEC"/>
    <w:rsid w:val="00EF6C14"/>
    <w:rsid w:val="00EF6DAA"/>
    <w:rsid w:val="00EF6F45"/>
    <w:rsid w:val="00EF72C7"/>
    <w:rsid w:val="00EF78F6"/>
    <w:rsid w:val="00EF7A0A"/>
    <w:rsid w:val="00EF7B18"/>
    <w:rsid w:val="00EF7FDE"/>
    <w:rsid w:val="00F00422"/>
    <w:rsid w:val="00F00604"/>
    <w:rsid w:val="00F00AC1"/>
    <w:rsid w:val="00F00EF2"/>
    <w:rsid w:val="00F0116B"/>
    <w:rsid w:val="00F0130E"/>
    <w:rsid w:val="00F014D4"/>
    <w:rsid w:val="00F0229A"/>
    <w:rsid w:val="00F025AA"/>
    <w:rsid w:val="00F02ED5"/>
    <w:rsid w:val="00F0331C"/>
    <w:rsid w:val="00F033B2"/>
    <w:rsid w:val="00F042AA"/>
    <w:rsid w:val="00F0438E"/>
    <w:rsid w:val="00F04532"/>
    <w:rsid w:val="00F050AB"/>
    <w:rsid w:val="00F05107"/>
    <w:rsid w:val="00F05BDA"/>
    <w:rsid w:val="00F05C55"/>
    <w:rsid w:val="00F05FAC"/>
    <w:rsid w:val="00F06199"/>
    <w:rsid w:val="00F071BE"/>
    <w:rsid w:val="00F0760E"/>
    <w:rsid w:val="00F07C06"/>
    <w:rsid w:val="00F10925"/>
    <w:rsid w:val="00F10E0B"/>
    <w:rsid w:val="00F10E2D"/>
    <w:rsid w:val="00F11B1F"/>
    <w:rsid w:val="00F1211A"/>
    <w:rsid w:val="00F12D91"/>
    <w:rsid w:val="00F133B8"/>
    <w:rsid w:val="00F13D57"/>
    <w:rsid w:val="00F14072"/>
    <w:rsid w:val="00F15156"/>
    <w:rsid w:val="00F15DC3"/>
    <w:rsid w:val="00F160AB"/>
    <w:rsid w:val="00F165EF"/>
    <w:rsid w:val="00F1661A"/>
    <w:rsid w:val="00F16EF9"/>
    <w:rsid w:val="00F17333"/>
    <w:rsid w:val="00F201D1"/>
    <w:rsid w:val="00F2028B"/>
    <w:rsid w:val="00F2086D"/>
    <w:rsid w:val="00F209ED"/>
    <w:rsid w:val="00F213F4"/>
    <w:rsid w:val="00F22397"/>
    <w:rsid w:val="00F22E30"/>
    <w:rsid w:val="00F23391"/>
    <w:rsid w:val="00F23C72"/>
    <w:rsid w:val="00F2418C"/>
    <w:rsid w:val="00F24289"/>
    <w:rsid w:val="00F242C2"/>
    <w:rsid w:val="00F242F2"/>
    <w:rsid w:val="00F24711"/>
    <w:rsid w:val="00F24B36"/>
    <w:rsid w:val="00F254EB"/>
    <w:rsid w:val="00F255FA"/>
    <w:rsid w:val="00F25C4B"/>
    <w:rsid w:val="00F25F52"/>
    <w:rsid w:val="00F264EB"/>
    <w:rsid w:val="00F269F3"/>
    <w:rsid w:val="00F26F31"/>
    <w:rsid w:val="00F27018"/>
    <w:rsid w:val="00F27751"/>
    <w:rsid w:val="00F2778A"/>
    <w:rsid w:val="00F27A4F"/>
    <w:rsid w:val="00F27E3F"/>
    <w:rsid w:val="00F3026F"/>
    <w:rsid w:val="00F30FC9"/>
    <w:rsid w:val="00F31832"/>
    <w:rsid w:val="00F31AF0"/>
    <w:rsid w:val="00F31C71"/>
    <w:rsid w:val="00F323EF"/>
    <w:rsid w:val="00F32528"/>
    <w:rsid w:val="00F326DA"/>
    <w:rsid w:val="00F328C7"/>
    <w:rsid w:val="00F32BE4"/>
    <w:rsid w:val="00F32CFE"/>
    <w:rsid w:val="00F3311D"/>
    <w:rsid w:val="00F3346F"/>
    <w:rsid w:val="00F3349F"/>
    <w:rsid w:val="00F33933"/>
    <w:rsid w:val="00F33C6D"/>
    <w:rsid w:val="00F33F07"/>
    <w:rsid w:val="00F343B5"/>
    <w:rsid w:val="00F34C07"/>
    <w:rsid w:val="00F357C8"/>
    <w:rsid w:val="00F3613A"/>
    <w:rsid w:val="00F36A18"/>
    <w:rsid w:val="00F36B04"/>
    <w:rsid w:val="00F40251"/>
    <w:rsid w:val="00F40D1A"/>
    <w:rsid w:val="00F41262"/>
    <w:rsid w:val="00F426A9"/>
    <w:rsid w:val="00F42ECD"/>
    <w:rsid w:val="00F4354D"/>
    <w:rsid w:val="00F43DEB"/>
    <w:rsid w:val="00F4530A"/>
    <w:rsid w:val="00F4556E"/>
    <w:rsid w:val="00F462EE"/>
    <w:rsid w:val="00F4665D"/>
    <w:rsid w:val="00F475D8"/>
    <w:rsid w:val="00F47AEC"/>
    <w:rsid w:val="00F507C3"/>
    <w:rsid w:val="00F509D3"/>
    <w:rsid w:val="00F50B1D"/>
    <w:rsid w:val="00F513C0"/>
    <w:rsid w:val="00F52332"/>
    <w:rsid w:val="00F539D4"/>
    <w:rsid w:val="00F53A8B"/>
    <w:rsid w:val="00F546A0"/>
    <w:rsid w:val="00F54FCF"/>
    <w:rsid w:val="00F5587D"/>
    <w:rsid w:val="00F559E2"/>
    <w:rsid w:val="00F55C3F"/>
    <w:rsid w:val="00F56010"/>
    <w:rsid w:val="00F5762C"/>
    <w:rsid w:val="00F576EC"/>
    <w:rsid w:val="00F57B75"/>
    <w:rsid w:val="00F6014E"/>
    <w:rsid w:val="00F6054E"/>
    <w:rsid w:val="00F605EA"/>
    <w:rsid w:val="00F6079D"/>
    <w:rsid w:val="00F61235"/>
    <w:rsid w:val="00F61E0B"/>
    <w:rsid w:val="00F62091"/>
    <w:rsid w:val="00F620CB"/>
    <w:rsid w:val="00F6248E"/>
    <w:rsid w:val="00F624AB"/>
    <w:rsid w:val="00F6263B"/>
    <w:rsid w:val="00F638F0"/>
    <w:rsid w:val="00F65154"/>
    <w:rsid w:val="00F65288"/>
    <w:rsid w:val="00F6624C"/>
    <w:rsid w:val="00F66A03"/>
    <w:rsid w:val="00F6712E"/>
    <w:rsid w:val="00F677D3"/>
    <w:rsid w:val="00F67A43"/>
    <w:rsid w:val="00F67AE4"/>
    <w:rsid w:val="00F67EAA"/>
    <w:rsid w:val="00F70063"/>
    <w:rsid w:val="00F70A4F"/>
    <w:rsid w:val="00F70CF3"/>
    <w:rsid w:val="00F70E93"/>
    <w:rsid w:val="00F714A0"/>
    <w:rsid w:val="00F71F53"/>
    <w:rsid w:val="00F72036"/>
    <w:rsid w:val="00F7232D"/>
    <w:rsid w:val="00F72EEF"/>
    <w:rsid w:val="00F73064"/>
    <w:rsid w:val="00F73299"/>
    <w:rsid w:val="00F73609"/>
    <w:rsid w:val="00F738FF"/>
    <w:rsid w:val="00F73B72"/>
    <w:rsid w:val="00F74067"/>
    <w:rsid w:val="00F74C2D"/>
    <w:rsid w:val="00F74DE8"/>
    <w:rsid w:val="00F75D22"/>
    <w:rsid w:val="00F76039"/>
    <w:rsid w:val="00F767D4"/>
    <w:rsid w:val="00F76B62"/>
    <w:rsid w:val="00F76EC5"/>
    <w:rsid w:val="00F772D9"/>
    <w:rsid w:val="00F77EBC"/>
    <w:rsid w:val="00F80324"/>
    <w:rsid w:val="00F8038C"/>
    <w:rsid w:val="00F80C50"/>
    <w:rsid w:val="00F80E89"/>
    <w:rsid w:val="00F82694"/>
    <w:rsid w:val="00F82B78"/>
    <w:rsid w:val="00F82E77"/>
    <w:rsid w:val="00F831CB"/>
    <w:rsid w:val="00F831DB"/>
    <w:rsid w:val="00F8379D"/>
    <w:rsid w:val="00F83D0E"/>
    <w:rsid w:val="00F84890"/>
    <w:rsid w:val="00F84B68"/>
    <w:rsid w:val="00F8511C"/>
    <w:rsid w:val="00F8566D"/>
    <w:rsid w:val="00F85941"/>
    <w:rsid w:val="00F879E1"/>
    <w:rsid w:val="00F87EB9"/>
    <w:rsid w:val="00F90054"/>
    <w:rsid w:val="00F90068"/>
    <w:rsid w:val="00F900C8"/>
    <w:rsid w:val="00F90230"/>
    <w:rsid w:val="00F902B1"/>
    <w:rsid w:val="00F9032C"/>
    <w:rsid w:val="00F90694"/>
    <w:rsid w:val="00F906CC"/>
    <w:rsid w:val="00F9075E"/>
    <w:rsid w:val="00F90A4D"/>
    <w:rsid w:val="00F90B1F"/>
    <w:rsid w:val="00F90C69"/>
    <w:rsid w:val="00F9227D"/>
    <w:rsid w:val="00F92430"/>
    <w:rsid w:val="00F9264A"/>
    <w:rsid w:val="00F92CBB"/>
    <w:rsid w:val="00F940A8"/>
    <w:rsid w:val="00F94302"/>
    <w:rsid w:val="00F94728"/>
    <w:rsid w:val="00F94BB3"/>
    <w:rsid w:val="00F94D0C"/>
    <w:rsid w:val="00F95587"/>
    <w:rsid w:val="00F958E0"/>
    <w:rsid w:val="00F95B5F"/>
    <w:rsid w:val="00F961F7"/>
    <w:rsid w:val="00F96BB8"/>
    <w:rsid w:val="00F97613"/>
    <w:rsid w:val="00F97D95"/>
    <w:rsid w:val="00F97E94"/>
    <w:rsid w:val="00FA021F"/>
    <w:rsid w:val="00FA05C8"/>
    <w:rsid w:val="00FA0789"/>
    <w:rsid w:val="00FA091D"/>
    <w:rsid w:val="00FA0B61"/>
    <w:rsid w:val="00FA0D6F"/>
    <w:rsid w:val="00FA109D"/>
    <w:rsid w:val="00FA2021"/>
    <w:rsid w:val="00FA2513"/>
    <w:rsid w:val="00FA3E26"/>
    <w:rsid w:val="00FA44DA"/>
    <w:rsid w:val="00FA5774"/>
    <w:rsid w:val="00FA5FEA"/>
    <w:rsid w:val="00FA6CA3"/>
    <w:rsid w:val="00FA6CCA"/>
    <w:rsid w:val="00FA6FC3"/>
    <w:rsid w:val="00FA72E0"/>
    <w:rsid w:val="00FA72E5"/>
    <w:rsid w:val="00FA7452"/>
    <w:rsid w:val="00FA749B"/>
    <w:rsid w:val="00FB069C"/>
    <w:rsid w:val="00FB0875"/>
    <w:rsid w:val="00FB0FF5"/>
    <w:rsid w:val="00FB17D6"/>
    <w:rsid w:val="00FB1C38"/>
    <w:rsid w:val="00FB25A3"/>
    <w:rsid w:val="00FB2BFD"/>
    <w:rsid w:val="00FB34E4"/>
    <w:rsid w:val="00FB36A7"/>
    <w:rsid w:val="00FB4146"/>
    <w:rsid w:val="00FB417D"/>
    <w:rsid w:val="00FB446F"/>
    <w:rsid w:val="00FB55EA"/>
    <w:rsid w:val="00FB60B0"/>
    <w:rsid w:val="00FB654F"/>
    <w:rsid w:val="00FB6B26"/>
    <w:rsid w:val="00FB6F73"/>
    <w:rsid w:val="00FC01F6"/>
    <w:rsid w:val="00FC07D1"/>
    <w:rsid w:val="00FC0B7E"/>
    <w:rsid w:val="00FC0D5C"/>
    <w:rsid w:val="00FC0E26"/>
    <w:rsid w:val="00FC0EBB"/>
    <w:rsid w:val="00FC0EEC"/>
    <w:rsid w:val="00FC10B5"/>
    <w:rsid w:val="00FC1999"/>
    <w:rsid w:val="00FC19CA"/>
    <w:rsid w:val="00FC20A4"/>
    <w:rsid w:val="00FC2291"/>
    <w:rsid w:val="00FC2305"/>
    <w:rsid w:val="00FC257A"/>
    <w:rsid w:val="00FC281A"/>
    <w:rsid w:val="00FC2C17"/>
    <w:rsid w:val="00FC3167"/>
    <w:rsid w:val="00FC31DD"/>
    <w:rsid w:val="00FC331C"/>
    <w:rsid w:val="00FC3D5A"/>
    <w:rsid w:val="00FC3F60"/>
    <w:rsid w:val="00FC4219"/>
    <w:rsid w:val="00FC431D"/>
    <w:rsid w:val="00FC539F"/>
    <w:rsid w:val="00FC63D9"/>
    <w:rsid w:val="00FC64A3"/>
    <w:rsid w:val="00FC7FBD"/>
    <w:rsid w:val="00FD005E"/>
    <w:rsid w:val="00FD02ED"/>
    <w:rsid w:val="00FD0BC3"/>
    <w:rsid w:val="00FD15C3"/>
    <w:rsid w:val="00FD1FCA"/>
    <w:rsid w:val="00FD20DD"/>
    <w:rsid w:val="00FD2492"/>
    <w:rsid w:val="00FD2F3B"/>
    <w:rsid w:val="00FD3382"/>
    <w:rsid w:val="00FD367D"/>
    <w:rsid w:val="00FD3BBA"/>
    <w:rsid w:val="00FD42EB"/>
    <w:rsid w:val="00FD4431"/>
    <w:rsid w:val="00FD4F03"/>
    <w:rsid w:val="00FD5334"/>
    <w:rsid w:val="00FD6880"/>
    <w:rsid w:val="00FD69F2"/>
    <w:rsid w:val="00FE0430"/>
    <w:rsid w:val="00FE0642"/>
    <w:rsid w:val="00FE0E3E"/>
    <w:rsid w:val="00FE109D"/>
    <w:rsid w:val="00FE1642"/>
    <w:rsid w:val="00FE1A0F"/>
    <w:rsid w:val="00FE2804"/>
    <w:rsid w:val="00FE28EC"/>
    <w:rsid w:val="00FE2ACB"/>
    <w:rsid w:val="00FE2AF5"/>
    <w:rsid w:val="00FE33FE"/>
    <w:rsid w:val="00FE3683"/>
    <w:rsid w:val="00FE423E"/>
    <w:rsid w:val="00FE4B8E"/>
    <w:rsid w:val="00FE5618"/>
    <w:rsid w:val="00FE5837"/>
    <w:rsid w:val="00FE583C"/>
    <w:rsid w:val="00FE62F0"/>
    <w:rsid w:val="00FE6325"/>
    <w:rsid w:val="00FE694F"/>
    <w:rsid w:val="00FE766D"/>
    <w:rsid w:val="00FE7DE1"/>
    <w:rsid w:val="00FF0058"/>
    <w:rsid w:val="00FF0ACF"/>
    <w:rsid w:val="00FF0EB6"/>
    <w:rsid w:val="00FF0F4A"/>
    <w:rsid w:val="00FF1021"/>
    <w:rsid w:val="00FF1526"/>
    <w:rsid w:val="00FF1C94"/>
    <w:rsid w:val="00FF26B4"/>
    <w:rsid w:val="00FF2D42"/>
    <w:rsid w:val="00FF3667"/>
    <w:rsid w:val="00FF37E6"/>
    <w:rsid w:val="00FF3A41"/>
    <w:rsid w:val="00FF3DB8"/>
    <w:rsid w:val="00FF46F1"/>
    <w:rsid w:val="00FF5429"/>
    <w:rsid w:val="00FF65E1"/>
    <w:rsid w:val="00FF6F98"/>
    <w:rsid w:val="00FF70FD"/>
    <w:rsid w:val="00FF7B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59F9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61"/>
    <w:pPr>
      <w:autoSpaceDE w:val="0"/>
      <w:autoSpaceDN w:val="0"/>
    </w:pPr>
    <w:rPr>
      <w:sz w:val="24"/>
      <w:szCs w:val="24"/>
      <w:lang w:eastAsia="es-ES"/>
    </w:rPr>
  </w:style>
  <w:style w:type="paragraph" w:styleId="Ttulo2">
    <w:name w:val="heading 2"/>
    <w:basedOn w:val="Normal"/>
    <w:next w:val="Normal"/>
    <w:link w:val="Ttulo2Car"/>
    <w:qFormat/>
    <w:rsid w:val="00865661"/>
    <w:pPr>
      <w:keepNext/>
      <w:spacing w:line="360" w:lineRule="auto"/>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65661"/>
    <w:rPr>
      <w:rFonts w:ascii="Arial" w:hAnsi="Arial" w:cs="Arial"/>
      <w:b/>
      <w:bCs/>
      <w:lang w:val="es-MX" w:eastAsia="es-ES" w:bidi="ar-SA"/>
    </w:rPr>
  </w:style>
  <w:style w:type="paragraph" w:styleId="Sangra2detindependiente">
    <w:name w:val="Body Text Indent 2"/>
    <w:basedOn w:val="Normal"/>
    <w:link w:val="Sangra2detindependienteCar"/>
    <w:rsid w:val="00865661"/>
    <w:pPr>
      <w:spacing w:line="480" w:lineRule="auto"/>
      <w:ind w:firstLine="1701"/>
      <w:jc w:val="both"/>
    </w:pPr>
    <w:rPr>
      <w:rFonts w:ascii="Arial" w:hAnsi="Arial" w:cs="Arial"/>
      <w:sz w:val="20"/>
      <w:szCs w:val="20"/>
      <w:lang w:val="es-ES_tradnl"/>
    </w:rPr>
  </w:style>
  <w:style w:type="character" w:customStyle="1" w:styleId="Sangra2detindependienteCar">
    <w:name w:val="Sangría 2 de t. independiente Car"/>
    <w:link w:val="Sangra2detindependiente"/>
    <w:rsid w:val="00865661"/>
    <w:rPr>
      <w:rFonts w:ascii="Arial" w:hAnsi="Arial" w:cs="Arial"/>
      <w:lang w:val="es-ES_tradnl" w:eastAsia="es-ES" w:bidi="ar-SA"/>
    </w:rPr>
  </w:style>
  <w:style w:type="paragraph" w:styleId="Sangradetextonormal">
    <w:name w:val="Body Text Indent"/>
    <w:basedOn w:val="Normal"/>
    <w:link w:val="SangradetextonormalCar"/>
    <w:rsid w:val="00865661"/>
    <w:pPr>
      <w:shd w:val="clear" w:color="auto" w:fill="FFFFFF"/>
      <w:jc w:val="both"/>
    </w:pPr>
    <w:rPr>
      <w:rFonts w:ascii="Arial" w:hAnsi="Arial" w:cs="Arial"/>
      <w:b/>
      <w:bCs/>
      <w:i/>
      <w:iCs/>
    </w:rPr>
  </w:style>
  <w:style w:type="character" w:customStyle="1" w:styleId="SangradetextonormalCar">
    <w:name w:val="Sangría de texto normal Car"/>
    <w:link w:val="Sangradetextonormal"/>
    <w:rsid w:val="00865661"/>
    <w:rPr>
      <w:rFonts w:ascii="Arial" w:hAnsi="Arial" w:cs="Arial"/>
      <w:b/>
      <w:bCs/>
      <w:i/>
      <w:iCs/>
      <w:sz w:val="24"/>
      <w:szCs w:val="24"/>
      <w:lang w:val="es-MX" w:eastAsia="es-ES" w:bidi="ar-SA"/>
    </w:rPr>
  </w:style>
  <w:style w:type="paragraph" w:styleId="Encabezado">
    <w:name w:val="header"/>
    <w:basedOn w:val="Normal"/>
    <w:link w:val="EncabezadoCar"/>
    <w:uiPriority w:val="99"/>
    <w:rsid w:val="00865661"/>
    <w:pPr>
      <w:tabs>
        <w:tab w:val="center" w:pos="4419"/>
        <w:tab w:val="right" w:pos="8838"/>
      </w:tabs>
    </w:pPr>
    <w:rPr>
      <w:rFonts w:ascii="Arial" w:hAnsi="Arial" w:cs="Arial"/>
      <w:sz w:val="20"/>
      <w:szCs w:val="20"/>
    </w:rPr>
  </w:style>
  <w:style w:type="character" w:customStyle="1" w:styleId="EncabezadoCar">
    <w:name w:val="Encabezado Car"/>
    <w:link w:val="Encabezado"/>
    <w:uiPriority w:val="99"/>
    <w:rsid w:val="00865661"/>
    <w:rPr>
      <w:rFonts w:ascii="Arial" w:hAnsi="Arial" w:cs="Arial"/>
      <w:lang w:val="es-MX" w:eastAsia="es-ES" w:bidi="ar-SA"/>
    </w:rPr>
  </w:style>
  <w:style w:type="character" w:styleId="Nmerodepgina">
    <w:name w:val="page number"/>
    <w:basedOn w:val="Fuentedeprrafopredeter"/>
    <w:rsid w:val="00865661"/>
  </w:style>
  <w:style w:type="paragraph" w:styleId="Piedepgina">
    <w:name w:val="footer"/>
    <w:basedOn w:val="Normal"/>
    <w:link w:val="PiedepginaCar"/>
    <w:rsid w:val="00865661"/>
    <w:pPr>
      <w:tabs>
        <w:tab w:val="center" w:pos="4419"/>
        <w:tab w:val="right" w:pos="8838"/>
      </w:tabs>
    </w:pPr>
    <w:rPr>
      <w:rFonts w:ascii="Arial" w:hAnsi="Arial" w:cs="Arial"/>
      <w:sz w:val="20"/>
      <w:szCs w:val="20"/>
    </w:rPr>
  </w:style>
  <w:style w:type="character" w:customStyle="1" w:styleId="PiedepginaCar">
    <w:name w:val="Pie de página Car"/>
    <w:link w:val="Piedepgina"/>
    <w:rsid w:val="00865661"/>
    <w:rPr>
      <w:rFonts w:ascii="Arial" w:hAnsi="Arial" w:cs="Arial"/>
      <w:lang w:val="es-MX" w:eastAsia="es-ES" w:bidi="ar-SA"/>
    </w:rPr>
  </w:style>
  <w:style w:type="paragraph" w:styleId="Subttulo">
    <w:name w:val="Subtitle"/>
    <w:basedOn w:val="Normal"/>
    <w:next w:val="Normal"/>
    <w:link w:val="SubttuloCar"/>
    <w:autoRedefine/>
    <w:qFormat/>
    <w:rsid w:val="00865661"/>
    <w:pPr>
      <w:spacing w:after="60"/>
      <w:contextualSpacing/>
      <w:jc w:val="both"/>
    </w:pPr>
    <w:rPr>
      <w:rFonts w:ascii="Arial" w:hAnsi="Arial"/>
    </w:rPr>
  </w:style>
  <w:style w:type="character" w:customStyle="1" w:styleId="SubttuloCar">
    <w:name w:val="Subtítulo Car"/>
    <w:link w:val="Subttulo"/>
    <w:rsid w:val="00865661"/>
    <w:rPr>
      <w:rFonts w:ascii="Arial" w:hAnsi="Arial"/>
      <w:sz w:val="24"/>
      <w:szCs w:val="24"/>
      <w:lang w:val="es-MX" w:eastAsia="es-ES" w:bidi="ar-SA"/>
    </w:rPr>
  </w:style>
  <w:style w:type="paragraph" w:styleId="Textoindependiente">
    <w:name w:val="Body Text"/>
    <w:basedOn w:val="Normal"/>
    <w:link w:val="TextoindependienteCar"/>
    <w:rsid w:val="00865661"/>
    <w:pPr>
      <w:spacing w:after="120"/>
    </w:pPr>
  </w:style>
  <w:style w:type="paragraph" w:styleId="Sangra3detindependiente">
    <w:name w:val="Body Text Indent 3"/>
    <w:basedOn w:val="Normal"/>
    <w:rsid w:val="00865661"/>
    <w:pPr>
      <w:spacing w:after="120"/>
      <w:ind w:left="283"/>
    </w:pPr>
    <w:rPr>
      <w:sz w:val="16"/>
      <w:szCs w:val="16"/>
    </w:rPr>
  </w:style>
  <w:style w:type="paragraph" w:styleId="Prrafodelista">
    <w:name w:val="List Paragraph"/>
    <w:basedOn w:val="Normal"/>
    <w:qFormat/>
    <w:rsid w:val="00865661"/>
    <w:pPr>
      <w:ind w:left="720"/>
      <w:contextualSpacing/>
    </w:pPr>
  </w:style>
  <w:style w:type="paragraph" w:customStyle="1" w:styleId="ABA">
    <w:name w:val="ABA"/>
    <w:basedOn w:val="Sangra2detindependiente"/>
    <w:link w:val="ABACar"/>
    <w:qFormat/>
    <w:rsid w:val="00865661"/>
    <w:pPr>
      <w:spacing w:line="360" w:lineRule="auto"/>
      <w:ind w:firstLine="567"/>
    </w:pPr>
    <w:rPr>
      <w:bCs/>
      <w:sz w:val="24"/>
      <w:szCs w:val="24"/>
      <w:lang w:val="es-MX"/>
    </w:rPr>
  </w:style>
  <w:style w:type="character" w:customStyle="1" w:styleId="ABACar">
    <w:name w:val="ABA Car"/>
    <w:link w:val="ABA"/>
    <w:rsid w:val="00865661"/>
    <w:rPr>
      <w:rFonts w:ascii="Arial" w:hAnsi="Arial" w:cs="Arial"/>
      <w:bCs/>
      <w:sz w:val="24"/>
      <w:szCs w:val="24"/>
      <w:lang w:val="es-MX" w:eastAsia="es-ES" w:bidi="ar-SA"/>
    </w:rPr>
  </w:style>
  <w:style w:type="paragraph" w:styleId="Textoindependiente2">
    <w:name w:val="Body Text 2"/>
    <w:basedOn w:val="Normal"/>
    <w:rsid w:val="00865661"/>
    <w:pPr>
      <w:spacing w:after="120" w:line="480" w:lineRule="auto"/>
    </w:pPr>
  </w:style>
  <w:style w:type="paragraph" w:styleId="Textodeglobo">
    <w:name w:val="Balloon Text"/>
    <w:basedOn w:val="Normal"/>
    <w:semiHidden/>
    <w:rsid w:val="002B79D5"/>
    <w:rPr>
      <w:rFonts w:ascii="Tahoma" w:hAnsi="Tahoma" w:cs="Tahoma"/>
      <w:sz w:val="16"/>
      <w:szCs w:val="16"/>
    </w:rPr>
  </w:style>
  <w:style w:type="paragraph" w:styleId="Textonotapie">
    <w:name w:val="footnote text"/>
    <w:aliases w:val="ABA nota pie, Car,Car,Footnote reference,FA Fu,Footnote Text Char Char Char Char Char,Footnote Text Char Char Char Char,Footnote Text Char Char Char,Footnote Text Cha,FA Fußnotentext,FA Fu?notentext,Footnote Text Char Char,FA Fuﬂnotentext"/>
    <w:basedOn w:val="Normal"/>
    <w:link w:val="TextonotapieCar"/>
    <w:qFormat/>
    <w:rsid w:val="00F0760E"/>
    <w:rPr>
      <w:sz w:val="20"/>
      <w:szCs w:val="20"/>
    </w:rPr>
  </w:style>
  <w:style w:type="character" w:styleId="Refdenotaalpie">
    <w:name w:val="footnote reference"/>
    <w:aliases w:val="ABA 2,ABA Ref. de nota al pie,Texto de nota al pie,Appel note de bas de page,Footnotes refss,Footnote number,referencia nota al pie,BVI fnr,f,4_G,16 Point,Superscript 6 Point,Texto nota al pie,Footnote Reference Char3,Ref. de nota al"/>
    <w:qFormat/>
    <w:rsid w:val="00F0760E"/>
    <w:rPr>
      <w:vertAlign w:val="superscript"/>
    </w:rPr>
  </w:style>
  <w:style w:type="character" w:customStyle="1" w:styleId="TextoindependienteCar">
    <w:name w:val="Texto independiente Car"/>
    <w:link w:val="Textoindependiente"/>
    <w:rsid w:val="00035F91"/>
    <w:rPr>
      <w:sz w:val="24"/>
      <w:szCs w:val="24"/>
      <w:lang w:eastAsia="es-ES"/>
    </w:rPr>
  </w:style>
  <w:style w:type="paragraph" w:styleId="Textosinformato">
    <w:name w:val="Plain Text"/>
    <w:basedOn w:val="Normal"/>
    <w:link w:val="TextosinformatoCar"/>
    <w:uiPriority w:val="99"/>
    <w:unhideWhenUsed/>
    <w:rsid w:val="00E1095F"/>
    <w:pPr>
      <w:autoSpaceDE/>
      <w:autoSpaceDN/>
      <w:jc w:val="both"/>
    </w:pPr>
    <w:rPr>
      <w:rFonts w:ascii="Consolas" w:hAnsi="Consolas"/>
      <w:sz w:val="21"/>
      <w:szCs w:val="21"/>
    </w:rPr>
  </w:style>
  <w:style w:type="character" w:customStyle="1" w:styleId="TextosinformatoCar">
    <w:name w:val="Texto sin formato Car"/>
    <w:link w:val="Textosinformato"/>
    <w:uiPriority w:val="99"/>
    <w:rsid w:val="00E1095F"/>
    <w:rPr>
      <w:rFonts w:ascii="Consolas" w:hAnsi="Consolas"/>
      <w:sz w:val="21"/>
      <w:szCs w:val="21"/>
      <w:lang w:eastAsia="es-ES"/>
    </w:rPr>
  </w:style>
  <w:style w:type="paragraph" w:customStyle="1" w:styleId="Default">
    <w:name w:val="Default"/>
    <w:rsid w:val="00F025AA"/>
    <w:pPr>
      <w:autoSpaceDE w:val="0"/>
      <w:autoSpaceDN w:val="0"/>
      <w:adjustRightInd w:val="0"/>
    </w:pPr>
    <w:rPr>
      <w:rFonts w:ascii="Arial" w:hAnsi="Arial" w:cs="Arial"/>
      <w:color w:val="000000"/>
      <w:sz w:val="24"/>
      <w:szCs w:val="24"/>
    </w:rPr>
  </w:style>
  <w:style w:type="character" w:customStyle="1" w:styleId="TextonotapieCar">
    <w:name w:val="Texto nota pie Car"/>
    <w:aliases w:val="ABA nota pie Car, Car Car,Car Car,Footnote reference Car,FA Fu Car,Footnote Text Char Char Char Char Char Car,Footnote Text Char Char Char Char Car,Footnote Text Char Char Char Car,Footnote Text Cha Car,FA Fußnotentext Car"/>
    <w:link w:val="Textonotapie"/>
    <w:rsid w:val="00C97663"/>
    <w:rPr>
      <w:lang w:eastAsia="es-ES"/>
    </w:rPr>
  </w:style>
  <w:style w:type="character" w:customStyle="1" w:styleId="nacep">
    <w:name w:val="n_acep"/>
    <w:basedOn w:val="Fuentedeprrafopredeter"/>
    <w:rsid w:val="00DE42D0"/>
  </w:style>
  <w:style w:type="character" w:customStyle="1" w:styleId="red">
    <w:name w:val="red"/>
    <w:basedOn w:val="Fuentedeprrafopredeter"/>
    <w:rsid w:val="00723162"/>
  </w:style>
  <w:style w:type="character" w:customStyle="1" w:styleId="labesdetalle1">
    <w:name w:val="labesdetalle1"/>
    <w:rsid w:val="00723162"/>
    <w:rPr>
      <w:rFonts w:ascii="Calibri" w:hAnsi="Calibri" w:hint="default"/>
      <w:sz w:val="26"/>
      <w:szCs w:val="26"/>
    </w:rPr>
  </w:style>
  <w:style w:type="paragraph" w:customStyle="1" w:styleId="j">
    <w:name w:val="j"/>
    <w:basedOn w:val="Normal"/>
    <w:rsid w:val="00723162"/>
    <w:pPr>
      <w:autoSpaceDE/>
      <w:autoSpaceDN/>
      <w:spacing w:before="100" w:beforeAutospacing="1" w:after="100" w:afterAutospacing="1"/>
    </w:pPr>
    <w:rPr>
      <w:lang w:eastAsia="es-MX"/>
    </w:rPr>
  </w:style>
  <w:style w:type="paragraph" w:customStyle="1" w:styleId="Texto">
    <w:name w:val="Texto"/>
    <w:aliases w:val="independiente,independiente Car Car Car"/>
    <w:basedOn w:val="Normal"/>
    <w:link w:val="TextoCar"/>
    <w:rsid w:val="00BB2F97"/>
    <w:pPr>
      <w:autoSpaceDE/>
      <w:autoSpaceDN/>
      <w:spacing w:after="101" w:line="216" w:lineRule="exact"/>
      <w:ind w:firstLine="288"/>
      <w:jc w:val="both"/>
    </w:pPr>
    <w:rPr>
      <w:rFonts w:ascii="Arial" w:hAnsi="Arial"/>
      <w:sz w:val="18"/>
      <w:szCs w:val="18"/>
    </w:rPr>
  </w:style>
  <w:style w:type="paragraph" w:styleId="NormalWeb">
    <w:name w:val="Normal (Web)"/>
    <w:basedOn w:val="Normal"/>
    <w:uiPriority w:val="99"/>
    <w:unhideWhenUsed/>
    <w:rsid w:val="00EF054D"/>
    <w:pPr>
      <w:autoSpaceDE/>
      <w:autoSpaceDN/>
      <w:spacing w:before="100" w:beforeAutospacing="1" w:after="100" w:afterAutospacing="1"/>
    </w:pPr>
    <w:rPr>
      <w:lang w:eastAsia="es-MX"/>
    </w:rPr>
  </w:style>
  <w:style w:type="character" w:styleId="Hipervnculo">
    <w:name w:val="Hyperlink"/>
    <w:uiPriority w:val="99"/>
    <w:unhideWhenUsed/>
    <w:rsid w:val="003E6F58"/>
    <w:rPr>
      <w:color w:val="0000FF"/>
      <w:u w:val="single"/>
    </w:rPr>
  </w:style>
  <w:style w:type="paragraph" w:styleId="Mapadeldocumento">
    <w:name w:val="Document Map"/>
    <w:basedOn w:val="Normal"/>
    <w:link w:val="MapadeldocumentoCar"/>
    <w:rsid w:val="008F781F"/>
    <w:rPr>
      <w:rFonts w:ascii="Tahoma" w:hAnsi="Tahoma"/>
      <w:sz w:val="16"/>
      <w:szCs w:val="16"/>
    </w:rPr>
  </w:style>
  <w:style w:type="character" w:customStyle="1" w:styleId="MapadeldocumentoCar">
    <w:name w:val="Mapa del documento Car"/>
    <w:link w:val="Mapadeldocumento"/>
    <w:rsid w:val="008F781F"/>
    <w:rPr>
      <w:rFonts w:ascii="Tahoma" w:hAnsi="Tahoma" w:cs="Tahoma"/>
      <w:sz w:val="16"/>
      <w:szCs w:val="16"/>
      <w:lang w:eastAsia="es-ES"/>
    </w:rPr>
  </w:style>
  <w:style w:type="character" w:styleId="Textoennegrita">
    <w:name w:val="Strong"/>
    <w:uiPriority w:val="22"/>
    <w:qFormat/>
    <w:rsid w:val="00844073"/>
    <w:rPr>
      <w:b/>
      <w:bCs/>
    </w:rPr>
  </w:style>
  <w:style w:type="character" w:styleId="nfasis">
    <w:name w:val="Emphasis"/>
    <w:uiPriority w:val="20"/>
    <w:qFormat/>
    <w:rsid w:val="00844073"/>
    <w:rPr>
      <w:i/>
      <w:iCs/>
    </w:rPr>
  </w:style>
  <w:style w:type="paragraph" w:customStyle="1" w:styleId="Textoindependiente21">
    <w:name w:val="Texto independiente 21"/>
    <w:basedOn w:val="Normal"/>
    <w:rsid w:val="00AA1586"/>
    <w:pPr>
      <w:autoSpaceDE/>
      <w:autoSpaceDN/>
      <w:jc w:val="both"/>
    </w:pPr>
    <w:rPr>
      <w:rFonts w:ascii="Arial" w:hAnsi="Arial"/>
      <w:szCs w:val="20"/>
      <w:lang w:val="es-ES_tradnl"/>
    </w:rPr>
  </w:style>
  <w:style w:type="character" w:customStyle="1" w:styleId="TextoCar">
    <w:name w:val="Texto Car"/>
    <w:link w:val="Texto"/>
    <w:locked/>
    <w:rsid w:val="00077472"/>
    <w:rPr>
      <w:rFonts w:ascii="Arial" w:hAnsi="Arial" w:cs="Arial"/>
      <w:sz w:val="18"/>
      <w:szCs w:val="18"/>
      <w:lang w:eastAsia="es-ES"/>
    </w:rPr>
  </w:style>
  <w:style w:type="character" w:customStyle="1" w:styleId="lbl-encabezado-negro">
    <w:name w:val="lbl-encabezado-negro"/>
    <w:basedOn w:val="Fuentedeprrafopredeter"/>
    <w:rsid w:val="006D7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61"/>
    <w:pPr>
      <w:autoSpaceDE w:val="0"/>
      <w:autoSpaceDN w:val="0"/>
    </w:pPr>
    <w:rPr>
      <w:sz w:val="24"/>
      <w:szCs w:val="24"/>
      <w:lang w:eastAsia="es-ES"/>
    </w:rPr>
  </w:style>
  <w:style w:type="paragraph" w:styleId="Ttulo2">
    <w:name w:val="heading 2"/>
    <w:basedOn w:val="Normal"/>
    <w:next w:val="Normal"/>
    <w:link w:val="Ttulo2Car"/>
    <w:qFormat/>
    <w:rsid w:val="00865661"/>
    <w:pPr>
      <w:keepNext/>
      <w:spacing w:line="360" w:lineRule="auto"/>
      <w:jc w:val="center"/>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65661"/>
    <w:rPr>
      <w:rFonts w:ascii="Arial" w:hAnsi="Arial" w:cs="Arial"/>
      <w:b/>
      <w:bCs/>
      <w:lang w:val="es-MX" w:eastAsia="es-ES" w:bidi="ar-SA"/>
    </w:rPr>
  </w:style>
  <w:style w:type="paragraph" w:styleId="Sangra2detindependiente">
    <w:name w:val="Body Text Indent 2"/>
    <w:basedOn w:val="Normal"/>
    <w:link w:val="Sangra2detindependienteCar"/>
    <w:rsid w:val="00865661"/>
    <w:pPr>
      <w:spacing w:line="480" w:lineRule="auto"/>
      <w:ind w:firstLine="1701"/>
      <w:jc w:val="both"/>
    </w:pPr>
    <w:rPr>
      <w:rFonts w:ascii="Arial" w:hAnsi="Arial" w:cs="Arial"/>
      <w:sz w:val="20"/>
      <w:szCs w:val="20"/>
      <w:lang w:val="es-ES_tradnl"/>
    </w:rPr>
  </w:style>
  <w:style w:type="character" w:customStyle="1" w:styleId="Sangra2detindependienteCar">
    <w:name w:val="Sangría 2 de t. independiente Car"/>
    <w:link w:val="Sangra2detindependiente"/>
    <w:rsid w:val="00865661"/>
    <w:rPr>
      <w:rFonts w:ascii="Arial" w:hAnsi="Arial" w:cs="Arial"/>
      <w:lang w:val="es-ES_tradnl" w:eastAsia="es-ES" w:bidi="ar-SA"/>
    </w:rPr>
  </w:style>
  <w:style w:type="paragraph" w:styleId="Sangradetextonormal">
    <w:name w:val="Body Text Indent"/>
    <w:basedOn w:val="Normal"/>
    <w:link w:val="SangradetextonormalCar"/>
    <w:rsid w:val="00865661"/>
    <w:pPr>
      <w:shd w:val="clear" w:color="auto" w:fill="FFFFFF"/>
      <w:jc w:val="both"/>
    </w:pPr>
    <w:rPr>
      <w:rFonts w:ascii="Arial" w:hAnsi="Arial" w:cs="Arial"/>
      <w:b/>
      <w:bCs/>
      <w:i/>
      <w:iCs/>
    </w:rPr>
  </w:style>
  <w:style w:type="character" w:customStyle="1" w:styleId="SangradetextonormalCar">
    <w:name w:val="Sangría de texto normal Car"/>
    <w:link w:val="Sangradetextonormal"/>
    <w:rsid w:val="00865661"/>
    <w:rPr>
      <w:rFonts w:ascii="Arial" w:hAnsi="Arial" w:cs="Arial"/>
      <w:b/>
      <w:bCs/>
      <w:i/>
      <w:iCs/>
      <w:sz w:val="24"/>
      <w:szCs w:val="24"/>
      <w:lang w:val="es-MX" w:eastAsia="es-ES" w:bidi="ar-SA"/>
    </w:rPr>
  </w:style>
  <w:style w:type="paragraph" w:styleId="Encabezado">
    <w:name w:val="header"/>
    <w:basedOn w:val="Normal"/>
    <w:link w:val="EncabezadoCar"/>
    <w:uiPriority w:val="99"/>
    <w:rsid w:val="00865661"/>
    <w:pPr>
      <w:tabs>
        <w:tab w:val="center" w:pos="4419"/>
        <w:tab w:val="right" w:pos="8838"/>
      </w:tabs>
    </w:pPr>
    <w:rPr>
      <w:rFonts w:ascii="Arial" w:hAnsi="Arial" w:cs="Arial"/>
      <w:sz w:val="20"/>
      <w:szCs w:val="20"/>
    </w:rPr>
  </w:style>
  <w:style w:type="character" w:customStyle="1" w:styleId="EncabezadoCar">
    <w:name w:val="Encabezado Car"/>
    <w:link w:val="Encabezado"/>
    <w:uiPriority w:val="99"/>
    <w:rsid w:val="00865661"/>
    <w:rPr>
      <w:rFonts w:ascii="Arial" w:hAnsi="Arial" w:cs="Arial"/>
      <w:lang w:val="es-MX" w:eastAsia="es-ES" w:bidi="ar-SA"/>
    </w:rPr>
  </w:style>
  <w:style w:type="character" w:styleId="Nmerodepgina">
    <w:name w:val="page number"/>
    <w:basedOn w:val="Fuentedeprrafopredeter"/>
    <w:rsid w:val="00865661"/>
  </w:style>
  <w:style w:type="paragraph" w:styleId="Piedepgina">
    <w:name w:val="footer"/>
    <w:basedOn w:val="Normal"/>
    <w:link w:val="PiedepginaCar"/>
    <w:rsid w:val="00865661"/>
    <w:pPr>
      <w:tabs>
        <w:tab w:val="center" w:pos="4419"/>
        <w:tab w:val="right" w:pos="8838"/>
      </w:tabs>
    </w:pPr>
    <w:rPr>
      <w:rFonts w:ascii="Arial" w:hAnsi="Arial" w:cs="Arial"/>
      <w:sz w:val="20"/>
      <w:szCs w:val="20"/>
    </w:rPr>
  </w:style>
  <w:style w:type="character" w:customStyle="1" w:styleId="PiedepginaCar">
    <w:name w:val="Pie de página Car"/>
    <w:link w:val="Piedepgina"/>
    <w:rsid w:val="00865661"/>
    <w:rPr>
      <w:rFonts w:ascii="Arial" w:hAnsi="Arial" w:cs="Arial"/>
      <w:lang w:val="es-MX" w:eastAsia="es-ES" w:bidi="ar-SA"/>
    </w:rPr>
  </w:style>
  <w:style w:type="paragraph" w:styleId="Subttulo">
    <w:name w:val="Subtitle"/>
    <w:basedOn w:val="Normal"/>
    <w:next w:val="Normal"/>
    <w:link w:val="SubttuloCar"/>
    <w:autoRedefine/>
    <w:qFormat/>
    <w:rsid w:val="00865661"/>
    <w:pPr>
      <w:spacing w:after="60"/>
      <w:contextualSpacing/>
      <w:jc w:val="both"/>
    </w:pPr>
    <w:rPr>
      <w:rFonts w:ascii="Arial" w:hAnsi="Arial"/>
    </w:rPr>
  </w:style>
  <w:style w:type="character" w:customStyle="1" w:styleId="SubttuloCar">
    <w:name w:val="Subtítulo Car"/>
    <w:link w:val="Subttulo"/>
    <w:rsid w:val="00865661"/>
    <w:rPr>
      <w:rFonts w:ascii="Arial" w:hAnsi="Arial"/>
      <w:sz w:val="24"/>
      <w:szCs w:val="24"/>
      <w:lang w:val="es-MX" w:eastAsia="es-ES" w:bidi="ar-SA"/>
    </w:rPr>
  </w:style>
  <w:style w:type="paragraph" w:styleId="Textoindependiente">
    <w:name w:val="Body Text"/>
    <w:basedOn w:val="Normal"/>
    <w:link w:val="TextoindependienteCar"/>
    <w:rsid w:val="00865661"/>
    <w:pPr>
      <w:spacing w:after="120"/>
    </w:pPr>
  </w:style>
  <w:style w:type="paragraph" w:styleId="Sangra3detindependiente">
    <w:name w:val="Body Text Indent 3"/>
    <w:basedOn w:val="Normal"/>
    <w:rsid w:val="00865661"/>
    <w:pPr>
      <w:spacing w:after="120"/>
      <w:ind w:left="283"/>
    </w:pPr>
    <w:rPr>
      <w:sz w:val="16"/>
      <w:szCs w:val="16"/>
    </w:rPr>
  </w:style>
  <w:style w:type="paragraph" w:styleId="Prrafodelista">
    <w:name w:val="List Paragraph"/>
    <w:basedOn w:val="Normal"/>
    <w:qFormat/>
    <w:rsid w:val="00865661"/>
    <w:pPr>
      <w:ind w:left="720"/>
      <w:contextualSpacing/>
    </w:pPr>
  </w:style>
  <w:style w:type="paragraph" w:customStyle="1" w:styleId="ABA">
    <w:name w:val="ABA"/>
    <w:basedOn w:val="Sangra2detindependiente"/>
    <w:link w:val="ABACar"/>
    <w:qFormat/>
    <w:rsid w:val="00865661"/>
    <w:pPr>
      <w:spacing w:line="360" w:lineRule="auto"/>
      <w:ind w:firstLine="567"/>
    </w:pPr>
    <w:rPr>
      <w:bCs/>
      <w:sz w:val="24"/>
      <w:szCs w:val="24"/>
      <w:lang w:val="es-MX"/>
    </w:rPr>
  </w:style>
  <w:style w:type="character" w:customStyle="1" w:styleId="ABACar">
    <w:name w:val="ABA Car"/>
    <w:link w:val="ABA"/>
    <w:rsid w:val="00865661"/>
    <w:rPr>
      <w:rFonts w:ascii="Arial" w:hAnsi="Arial" w:cs="Arial"/>
      <w:bCs/>
      <w:sz w:val="24"/>
      <w:szCs w:val="24"/>
      <w:lang w:val="es-MX" w:eastAsia="es-ES" w:bidi="ar-SA"/>
    </w:rPr>
  </w:style>
  <w:style w:type="paragraph" w:styleId="Textoindependiente2">
    <w:name w:val="Body Text 2"/>
    <w:basedOn w:val="Normal"/>
    <w:rsid w:val="00865661"/>
    <w:pPr>
      <w:spacing w:after="120" w:line="480" w:lineRule="auto"/>
    </w:pPr>
  </w:style>
  <w:style w:type="paragraph" w:styleId="Textodeglobo">
    <w:name w:val="Balloon Text"/>
    <w:basedOn w:val="Normal"/>
    <w:semiHidden/>
    <w:rsid w:val="002B79D5"/>
    <w:rPr>
      <w:rFonts w:ascii="Tahoma" w:hAnsi="Tahoma" w:cs="Tahoma"/>
      <w:sz w:val="16"/>
      <w:szCs w:val="16"/>
    </w:rPr>
  </w:style>
  <w:style w:type="paragraph" w:styleId="Textonotapie">
    <w:name w:val="footnote text"/>
    <w:aliases w:val="ABA nota pie, Car,Car,Footnote reference,FA Fu,Footnote Text Char Char Char Char Char,Footnote Text Char Char Char Char,Footnote Text Char Char Char,Footnote Text Cha,FA Fußnotentext,FA Fu?notentext,Footnote Text Char Char,FA Fuﬂnotentext"/>
    <w:basedOn w:val="Normal"/>
    <w:link w:val="TextonotapieCar"/>
    <w:qFormat/>
    <w:rsid w:val="00F0760E"/>
    <w:rPr>
      <w:sz w:val="20"/>
      <w:szCs w:val="20"/>
    </w:rPr>
  </w:style>
  <w:style w:type="character" w:styleId="Refdenotaalpie">
    <w:name w:val="footnote reference"/>
    <w:aliases w:val="ABA 2,ABA Ref. de nota al pie,Texto de nota al pie,Appel note de bas de page,Footnotes refss,Footnote number,referencia nota al pie,BVI fnr,f,4_G,16 Point,Superscript 6 Point,Texto nota al pie,Footnote Reference Char3,Ref. de nota al"/>
    <w:qFormat/>
    <w:rsid w:val="00F0760E"/>
    <w:rPr>
      <w:vertAlign w:val="superscript"/>
    </w:rPr>
  </w:style>
  <w:style w:type="character" w:customStyle="1" w:styleId="TextoindependienteCar">
    <w:name w:val="Texto independiente Car"/>
    <w:link w:val="Textoindependiente"/>
    <w:rsid w:val="00035F91"/>
    <w:rPr>
      <w:sz w:val="24"/>
      <w:szCs w:val="24"/>
      <w:lang w:eastAsia="es-ES"/>
    </w:rPr>
  </w:style>
  <w:style w:type="paragraph" w:styleId="Textosinformato">
    <w:name w:val="Plain Text"/>
    <w:basedOn w:val="Normal"/>
    <w:link w:val="TextosinformatoCar"/>
    <w:uiPriority w:val="99"/>
    <w:unhideWhenUsed/>
    <w:rsid w:val="00E1095F"/>
    <w:pPr>
      <w:autoSpaceDE/>
      <w:autoSpaceDN/>
      <w:jc w:val="both"/>
    </w:pPr>
    <w:rPr>
      <w:rFonts w:ascii="Consolas" w:hAnsi="Consolas"/>
      <w:sz w:val="21"/>
      <w:szCs w:val="21"/>
    </w:rPr>
  </w:style>
  <w:style w:type="character" w:customStyle="1" w:styleId="TextosinformatoCar">
    <w:name w:val="Texto sin formato Car"/>
    <w:link w:val="Textosinformato"/>
    <w:uiPriority w:val="99"/>
    <w:rsid w:val="00E1095F"/>
    <w:rPr>
      <w:rFonts w:ascii="Consolas" w:hAnsi="Consolas"/>
      <w:sz w:val="21"/>
      <w:szCs w:val="21"/>
      <w:lang w:eastAsia="es-ES"/>
    </w:rPr>
  </w:style>
  <w:style w:type="paragraph" w:customStyle="1" w:styleId="Default">
    <w:name w:val="Default"/>
    <w:rsid w:val="00F025AA"/>
    <w:pPr>
      <w:autoSpaceDE w:val="0"/>
      <w:autoSpaceDN w:val="0"/>
      <w:adjustRightInd w:val="0"/>
    </w:pPr>
    <w:rPr>
      <w:rFonts w:ascii="Arial" w:hAnsi="Arial" w:cs="Arial"/>
      <w:color w:val="000000"/>
      <w:sz w:val="24"/>
      <w:szCs w:val="24"/>
    </w:rPr>
  </w:style>
  <w:style w:type="character" w:customStyle="1" w:styleId="TextonotapieCar">
    <w:name w:val="Texto nota pie Car"/>
    <w:aliases w:val="ABA nota pie Car, Car Car,Car Car,Footnote reference Car,FA Fu Car,Footnote Text Char Char Char Char Char Car,Footnote Text Char Char Char Char Car,Footnote Text Char Char Char Car,Footnote Text Cha Car,FA Fußnotentext Car"/>
    <w:link w:val="Textonotapie"/>
    <w:rsid w:val="00C97663"/>
    <w:rPr>
      <w:lang w:eastAsia="es-ES"/>
    </w:rPr>
  </w:style>
  <w:style w:type="character" w:customStyle="1" w:styleId="nacep">
    <w:name w:val="n_acep"/>
    <w:basedOn w:val="Fuentedeprrafopredeter"/>
    <w:rsid w:val="00DE42D0"/>
  </w:style>
  <w:style w:type="character" w:customStyle="1" w:styleId="red">
    <w:name w:val="red"/>
    <w:basedOn w:val="Fuentedeprrafopredeter"/>
    <w:rsid w:val="00723162"/>
  </w:style>
  <w:style w:type="character" w:customStyle="1" w:styleId="labesdetalle1">
    <w:name w:val="labesdetalle1"/>
    <w:rsid w:val="00723162"/>
    <w:rPr>
      <w:rFonts w:ascii="Calibri" w:hAnsi="Calibri" w:hint="default"/>
      <w:sz w:val="26"/>
      <w:szCs w:val="26"/>
    </w:rPr>
  </w:style>
  <w:style w:type="paragraph" w:customStyle="1" w:styleId="j">
    <w:name w:val="j"/>
    <w:basedOn w:val="Normal"/>
    <w:rsid w:val="00723162"/>
    <w:pPr>
      <w:autoSpaceDE/>
      <w:autoSpaceDN/>
      <w:spacing w:before="100" w:beforeAutospacing="1" w:after="100" w:afterAutospacing="1"/>
    </w:pPr>
    <w:rPr>
      <w:lang w:eastAsia="es-MX"/>
    </w:rPr>
  </w:style>
  <w:style w:type="paragraph" w:customStyle="1" w:styleId="Texto">
    <w:name w:val="Texto"/>
    <w:aliases w:val="independiente,independiente Car Car Car"/>
    <w:basedOn w:val="Normal"/>
    <w:link w:val="TextoCar"/>
    <w:rsid w:val="00BB2F97"/>
    <w:pPr>
      <w:autoSpaceDE/>
      <w:autoSpaceDN/>
      <w:spacing w:after="101" w:line="216" w:lineRule="exact"/>
      <w:ind w:firstLine="288"/>
      <w:jc w:val="both"/>
    </w:pPr>
    <w:rPr>
      <w:rFonts w:ascii="Arial" w:hAnsi="Arial"/>
      <w:sz w:val="18"/>
      <w:szCs w:val="18"/>
    </w:rPr>
  </w:style>
  <w:style w:type="paragraph" w:styleId="NormalWeb">
    <w:name w:val="Normal (Web)"/>
    <w:basedOn w:val="Normal"/>
    <w:uiPriority w:val="99"/>
    <w:unhideWhenUsed/>
    <w:rsid w:val="00EF054D"/>
    <w:pPr>
      <w:autoSpaceDE/>
      <w:autoSpaceDN/>
      <w:spacing w:before="100" w:beforeAutospacing="1" w:after="100" w:afterAutospacing="1"/>
    </w:pPr>
    <w:rPr>
      <w:lang w:eastAsia="es-MX"/>
    </w:rPr>
  </w:style>
  <w:style w:type="character" w:styleId="Hipervnculo">
    <w:name w:val="Hyperlink"/>
    <w:uiPriority w:val="99"/>
    <w:unhideWhenUsed/>
    <w:rsid w:val="003E6F58"/>
    <w:rPr>
      <w:color w:val="0000FF"/>
      <w:u w:val="single"/>
    </w:rPr>
  </w:style>
  <w:style w:type="paragraph" w:styleId="Mapadeldocumento">
    <w:name w:val="Document Map"/>
    <w:basedOn w:val="Normal"/>
    <w:link w:val="MapadeldocumentoCar"/>
    <w:rsid w:val="008F781F"/>
    <w:rPr>
      <w:rFonts w:ascii="Tahoma" w:hAnsi="Tahoma"/>
      <w:sz w:val="16"/>
      <w:szCs w:val="16"/>
    </w:rPr>
  </w:style>
  <w:style w:type="character" w:customStyle="1" w:styleId="MapadeldocumentoCar">
    <w:name w:val="Mapa del documento Car"/>
    <w:link w:val="Mapadeldocumento"/>
    <w:rsid w:val="008F781F"/>
    <w:rPr>
      <w:rFonts w:ascii="Tahoma" w:hAnsi="Tahoma" w:cs="Tahoma"/>
      <w:sz w:val="16"/>
      <w:szCs w:val="16"/>
      <w:lang w:eastAsia="es-ES"/>
    </w:rPr>
  </w:style>
  <w:style w:type="character" w:styleId="Textoennegrita">
    <w:name w:val="Strong"/>
    <w:uiPriority w:val="22"/>
    <w:qFormat/>
    <w:rsid w:val="00844073"/>
    <w:rPr>
      <w:b/>
      <w:bCs/>
    </w:rPr>
  </w:style>
  <w:style w:type="character" w:styleId="nfasis">
    <w:name w:val="Emphasis"/>
    <w:uiPriority w:val="20"/>
    <w:qFormat/>
    <w:rsid w:val="00844073"/>
    <w:rPr>
      <w:i/>
      <w:iCs/>
    </w:rPr>
  </w:style>
  <w:style w:type="paragraph" w:customStyle="1" w:styleId="Textoindependiente21">
    <w:name w:val="Texto independiente 21"/>
    <w:basedOn w:val="Normal"/>
    <w:rsid w:val="00AA1586"/>
    <w:pPr>
      <w:autoSpaceDE/>
      <w:autoSpaceDN/>
      <w:jc w:val="both"/>
    </w:pPr>
    <w:rPr>
      <w:rFonts w:ascii="Arial" w:hAnsi="Arial"/>
      <w:szCs w:val="20"/>
      <w:lang w:val="es-ES_tradnl"/>
    </w:rPr>
  </w:style>
  <w:style w:type="character" w:customStyle="1" w:styleId="TextoCar">
    <w:name w:val="Texto Car"/>
    <w:link w:val="Texto"/>
    <w:locked/>
    <w:rsid w:val="00077472"/>
    <w:rPr>
      <w:rFonts w:ascii="Arial" w:hAnsi="Arial" w:cs="Arial"/>
      <w:sz w:val="18"/>
      <w:szCs w:val="18"/>
      <w:lang w:eastAsia="es-ES"/>
    </w:rPr>
  </w:style>
  <w:style w:type="character" w:customStyle="1" w:styleId="lbl-encabezado-negro">
    <w:name w:val="lbl-encabezado-negro"/>
    <w:basedOn w:val="Fuentedeprrafopredeter"/>
    <w:rsid w:val="006D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226">
      <w:bodyDiv w:val="1"/>
      <w:marLeft w:val="0"/>
      <w:marRight w:val="0"/>
      <w:marTop w:val="0"/>
      <w:marBottom w:val="0"/>
      <w:divBdr>
        <w:top w:val="none" w:sz="0" w:space="0" w:color="auto"/>
        <w:left w:val="none" w:sz="0" w:space="0" w:color="auto"/>
        <w:bottom w:val="none" w:sz="0" w:space="0" w:color="auto"/>
        <w:right w:val="none" w:sz="0" w:space="0" w:color="auto"/>
      </w:divBdr>
      <w:divsChild>
        <w:div w:id="795835644">
          <w:marLeft w:val="0"/>
          <w:marRight w:val="0"/>
          <w:marTop w:val="0"/>
          <w:marBottom w:val="0"/>
          <w:divBdr>
            <w:top w:val="none" w:sz="0" w:space="0" w:color="auto"/>
            <w:left w:val="none" w:sz="0" w:space="0" w:color="auto"/>
            <w:bottom w:val="none" w:sz="0" w:space="0" w:color="auto"/>
            <w:right w:val="none" w:sz="0" w:space="0" w:color="auto"/>
          </w:divBdr>
        </w:div>
      </w:divsChild>
    </w:div>
    <w:div w:id="587078021">
      <w:bodyDiv w:val="1"/>
      <w:marLeft w:val="0"/>
      <w:marRight w:val="0"/>
      <w:marTop w:val="0"/>
      <w:marBottom w:val="0"/>
      <w:divBdr>
        <w:top w:val="none" w:sz="0" w:space="0" w:color="auto"/>
        <w:left w:val="none" w:sz="0" w:space="0" w:color="auto"/>
        <w:bottom w:val="none" w:sz="0" w:space="0" w:color="auto"/>
        <w:right w:val="none" w:sz="0" w:space="0" w:color="auto"/>
      </w:divBdr>
      <w:divsChild>
        <w:div w:id="838811390">
          <w:marLeft w:val="0"/>
          <w:marRight w:val="0"/>
          <w:marTop w:val="0"/>
          <w:marBottom w:val="0"/>
          <w:divBdr>
            <w:top w:val="none" w:sz="0" w:space="0" w:color="auto"/>
            <w:left w:val="none" w:sz="0" w:space="0" w:color="auto"/>
            <w:bottom w:val="none" w:sz="0" w:space="0" w:color="auto"/>
            <w:right w:val="none" w:sz="0" w:space="0" w:color="auto"/>
          </w:divBdr>
        </w:div>
      </w:divsChild>
    </w:div>
    <w:div w:id="961039626">
      <w:bodyDiv w:val="1"/>
      <w:marLeft w:val="0"/>
      <w:marRight w:val="0"/>
      <w:marTop w:val="0"/>
      <w:marBottom w:val="0"/>
      <w:divBdr>
        <w:top w:val="none" w:sz="0" w:space="0" w:color="auto"/>
        <w:left w:val="none" w:sz="0" w:space="0" w:color="auto"/>
        <w:bottom w:val="none" w:sz="0" w:space="0" w:color="auto"/>
        <w:right w:val="none" w:sz="0" w:space="0" w:color="auto"/>
      </w:divBdr>
    </w:div>
    <w:div w:id="17735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C0AB-4FCA-4916-AD2F-22717AA9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7264</Words>
  <Characters>39958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Visto para resolver en definitiva el procedimiento administrativo disciplinario número A-10/2012, instruido en contra de la Licenciada Martha Alicia Grijalva Carrera, Secretaria de Acuerdo y Trámite adscrita al Juzgado Primero de Primera Instancia en Mat</vt:lpstr>
    </vt:vector>
  </TitlesOfParts>
  <Company>Hewlett-Packard Company</Company>
  <LinksUpToDate>false</LinksUpToDate>
  <CharactersWithSpaces>47128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para resolver en definitiva el procedimiento administrativo disciplinario número A-10/2012, instruido en contra de la Licenciada Martha Alicia Grijalva Carrera, Secretaria de Acuerdo y Trámite adscrita al Juzgado Primero de Primera Instancia en Mat</dc:title>
  <dc:creator>Usuario</dc:creator>
  <cp:lastModifiedBy>Tribual esp adol</cp:lastModifiedBy>
  <cp:revision>2</cp:revision>
  <cp:lastPrinted>2020-09-03T20:23:00Z</cp:lastPrinted>
  <dcterms:created xsi:type="dcterms:W3CDTF">2021-07-07T18:45:00Z</dcterms:created>
  <dcterms:modified xsi:type="dcterms:W3CDTF">2021-07-07T18:45:00Z</dcterms:modified>
</cp:coreProperties>
</file>